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C035895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23659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FA7C89B" w:rsidR="00727CDC" w:rsidRPr="00283A19" w:rsidRDefault="008066D8" w:rsidP="00AF712C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64C">
              <w:rPr>
                <w:rFonts w:ascii="Arial" w:hAnsi="Arial" w:cs="Arial"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AF712C" w:rsidRPr="0033064C">
              <w:rPr>
                <w:rFonts w:ascii="Arial" w:hAnsi="Arial" w:cs="Arial"/>
                <w:sz w:val="24"/>
                <w:szCs w:val="24"/>
              </w:rPr>
              <w:t xml:space="preserve">36 </w:t>
            </w:r>
            <w:r w:rsidRPr="0033064C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AF712C" w:rsidRPr="0033064C">
              <w:rPr>
                <w:rFonts w:ascii="Arial" w:hAnsi="Arial" w:cs="Arial"/>
                <w:sz w:val="24"/>
                <w:szCs w:val="24"/>
              </w:rPr>
              <w:t>12</w:t>
            </w:r>
            <w:r w:rsidRPr="0033064C">
              <w:rPr>
                <w:rFonts w:ascii="Arial" w:hAnsi="Arial" w:cs="Arial"/>
                <w:sz w:val="24"/>
                <w:szCs w:val="24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4561F85" w:rsidR="00727CDC" w:rsidRPr="007B3552" w:rsidRDefault="00D5511F" w:rsidP="00B97FD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6473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>lutajuć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741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D769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2C7">
              <w:rPr>
                <w:rFonts w:ascii="Arial" w:hAnsi="Arial" w:cs="Arial"/>
                <w:b/>
                <w:bCs/>
                <w:sz w:val="24"/>
                <w:szCs w:val="24"/>
              </w:rPr>
              <w:t>objekat za igre na vodi</w:t>
            </w:r>
            <w:r w:rsidR="00B97FDE" w:rsidRPr="00B97F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>označena kao objekat</w:t>
            </w:r>
            <w:r w:rsidR="0033064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064C" w:rsidRPr="00272E7A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272E7A" w:rsidRPr="00272E7A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AF71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272E7A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272E7A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75719721" w14:textId="007831D7" w:rsidR="002502C7" w:rsidRDefault="00664B96" w:rsidP="002502C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lokaciji označen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oj kao </w:t>
            </w:r>
            <w:r w:rsidR="00272E7A">
              <w:rPr>
                <w:rFonts w:ascii="Arial" w:hAnsi="Arial" w:cs="Arial"/>
                <w:b/>
                <w:bCs/>
                <w:sz w:val="24"/>
                <w:szCs w:val="24"/>
              </w:rPr>
              <w:t>8.19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AF712C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AF712C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69F" w:rsidRPr="0094766E">
              <w:rPr>
                <w:rFonts w:ascii="Arial" w:hAnsi="Arial" w:cs="Arial"/>
                <w:bCs/>
                <w:sz w:val="24"/>
                <w:szCs w:val="24"/>
              </w:rPr>
              <w:t>plutajući privremeni objekat</w:t>
            </w:r>
            <w:r w:rsidR="00CD769F" w:rsidRPr="0094766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502C7" w:rsidRPr="002502C7">
              <w:rPr>
                <w:rFonts w:ascii="Arial" w:hAnsi="Arial" w:cs="Arial"/>
                <w:bCs/>
                <w:sz w:val="24"/>
                <w:szCs w:val="24"/>
              </w:rPr>
              <w:t xml:space="preserve">objekat za igre na vodi </w:t>
            </w:r>
            <w:r w:rsidR="004E22A0">
              <w:rPr>
                <w:rFonts w:ascii="Arial" w:hAnsi="Arial" w:cs="Arial"/>
                <w:bCs/>
                <w:sz w:val="24"/>
                <w:szCs w:val="24"/>
              </w:rPr>
              <w:t>dimenzija</w:t>
            </w:r>
            <w:r w:rsidR="004E22A0" w:rsidRPr="004E22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02C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5545B93" w14:textId="77777777" w:rsidR="00C35EBC" w:rsidRDefault="00C35EBC" w:rsidP="002502C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67409" w14:textId="108CD1AC" w:rsidR="002502C7" w:rsidRPr="00C35EBC" w:rsidRDefault="00C35EBC" w:rsidP="002502C7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35EBC">
              <w:rPr>
                <w:rFonts w:ascii="Arial" w:hAnsi="Arial" w:cs="Arial"/>
                <w:b/>
                <w:sz w:val="24"/>
                <w:szCs w:val="24"/>
              </w:rPr>
              <w:t>P akv = 100 m2</w:t>
            </w:r>
          </w:p>
          <w:p w14:paraId="3910CB62" w14:textId="77777777" w:rsidR="00022EBE" w:rsidRDefault="00022EBE" w:rsidP="002502C7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75C78A80" w14:textId="77777777" w:rsidR="00022EBE" w:rsidRDefault="00022EBE" w:rsidP="002502C7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873F3" w14:textId="6593E510" w:rsidR="002502C7" w:rsidRDefault="00022EBE" w:rsidP="002502C7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EBE">
              <w:rPr>
                <w:rFonts w:ascii="Arial" w:hAnsi="Arial" w:cs="Arial"/>
                <w:b/>
                <w:bCs/>
                <w:sz w:val="24"/>
                <w:szCs w:val="24"/>
              </w:rPr>
              <w:t>Objekat za igre na vodi su plutajući privremeni objekat koji čini skup elemenata i druge opreme koja se postavlja u akva prostoru kupališta, a koji nijesu na motorni i džet pogon. Za postavljanje plutajućeg privremenog objekta potrebno je dobii saglasnost Lučke kapetanije i Uprave pomorske sigurnosi i upravljanja lukama.</w:t>
            </w:r>
          </w:p>
          <w:p w14:paraId="1C683A5E" w14:textId="77777777" w:rsidR="00022EBE" w:rsidRDefault="00022EBE" w:rsidP="002502C7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7E02FD70" w14:textId="7A14FF58" w:rsidR="002502C7" w:rsidRDefault="002502C7" w:rsidP="002502C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2C7">
              <w:rPr>
                <w:rFonts w:ascii="Arial" w:hAnsi="Arial" w:cs="Arial"/>
                <w:sz w:val="24"/>
                <w:szCs w:val="24"/>
              </w:rPr>
              <w:t>Objekat za igre na vodi su plutajući privremeni objekat koji čini skup elemenata i druge opreme koja se postavlja u akva prostoru kupališta, a koji nijesu na motorni i džet pogon.</w:t>
            </w:r>
          </w:p>
          <w:p w14:paraId="64E6EB88" w14:textId="77777777" w:rsidR="00022EBE" w:rsidRPr="002502C7" w:rsidRDefault="00022EBE" w:rsidP="002502C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C1B0B1" w14:textId="73E3374F" w:rsidR="002502C7" w:rsidRDefault="002502C7" w:rsidP="002502C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2C7">
              <w:rPr>
                <w:rFonts w:ascii="Arial" w:hAnsi="Arial" w:cs="Arial"/>
                <w:sz w:val="24"/>
                <w:szCs w:val="24"/>
              </w:rPr>
              <w:t>Površina lokacije za objekat za igre na vodi određuje se za svaki konkretan slučaj posebno, zavisno od veličine elemenata, kao i od prostrornih mogućnosti pojedinačnih lokaliteta.</w:t>
            </w:r>
          </w:p>
          <w:p w14:paraId="7460F360" w14:textId="77777777" w:rsidR="00022EBE" w:rsidRPr="002502C7" w:rsidRDefault="00022EBE" w:rsidP="002502C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A44BA5" w14:textId="657781D4" w:rsidR="002502C7" w:rsidRDefault="002502C7" w:rsidP="002502C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2C7">
              <w:rPr>
                <w:rFonts w:ascii="Arial" w:hAnsi="Arial" w:cs="Arial"/>
                <w:sz w:val="24"/>
                <w:szCs w:val="24"/>
              </w:rPr>
              <w:t>Elementi i druga oprema za objekat za igre na vodi izrađeni su od savremenih i kvalitetnih materijala sa potrebnim atestima</w:t>
            </w:r>
            <w:r w:rsidR="00022EB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E7A431" w14:textId="77777777" w:rsidR="00022EBE" w:rsidRPr="002502C7" w:rsidRDefault="00022EBE" w:rsidP="002502C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F6CE82" w14:textId="64DF3B9B" w:rsidR="002502C7" w:rsidRDefault="002502C7" w:rsidP="002502C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2C7">
              <w:rPr>
                <w:rFonts w:ascii="Arial" w:hAnsi="Arial" w:cs="Arial"/>
                <w:sz w:val="24"/>
                <w:szCs w:val="24"/>
              </w:rPr>
              <w:t>Na pripadajućem plažnom dijelu kupališta može se postaviti i montažni objekat površine do 4m2, u okviru dijela predviđenog za ležaljke, za potrebe prodaje karata i smještanja dijela opreme za potrebe objekta za igre na vodi.</w:t>
            </w:r>
          </w:p>
          <w:p w14:paraId="0E3F4711" w14:textId="77777777" w:rsidR="00022EBE" w:rsidRPr="002502C7" w:rsidRDefault="00022EBE" w:rsidP="002502C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F97DC1" w14:textId="61D74FC1" w:rsidR="002502C7" w:rsidRDefault="002502C7" w:rsidP="002502C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2C7">
              <w:rPr>
                <w:rFonts w:ascii="Arial" w:hAnsi="Arial" w:cs="Arial"/>
                <w:sz w:val="24"/>
                <w:szCs w:val="24"/>
              </w:rPr>
              <w:t>Površina za objekat za igre na vodi ograničena je na maksimalno 300m2.</w:t>
            </w:r>
          </w:p>
          <w:p w14:paraId="13CA4A25" w14:textId="77777777" w:rsidR="002502C7" w:rsidRDefault="002502C7" w:rsidP="002502C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5B" w14:textId="2EF92F38" w:rsidR="002502C7" w:rsidRPr="0094766E" w:rsidRDefault="002502C7" w:rsidP="00D56C3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2C7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1CDE004" w:rsidR="009000DD" w:rsidRPr="0094766E" w:rsidRDefault="0019656D" w:rsidP="002502C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12C">
              <w:rPr>
                <w:rFonts w:ascii="Arial" w:hAnsi="Arial" w:cs="Arial"/>
                <w:bCs/>
                <w:sz w:val="24"/>
                <w:szCs w:val="24"/>
              </w:rPr>
              <w:t>Plutajući privremeni objekat</w:t>
            </w:r>
            <w:r w:rsidR="00FA6E6E" w:rsidRPr="00AF71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766E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FA6E6E" w:rsidRPr="00AF712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6AC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A616AC" w:rsidRPr="00A616AC">
              <w:rPr>
                <w:rFonts w:ascii="Arial" w:hAnsi="Arial" w:cs="Arial"/>
                <w:bCs/>
                <w:sz w:val="24"/>
                <w:szCs w:val="24"/>
              </w:rPr>
              <w:t xml:space="preserve">latforma za pristajanje i privez plovila </w:t>
            </w:r>
            <w:r w:rsidR="00A616AC" w:rsidRPr="00A616AC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pred</w:t>
            </w:r>
            <w:r w:rsidR="00A616AC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vi</w:t>
            </w:r>
            <w:r w:rsidR="00A616AC" w:rsidRPr="00A616AC">
              <w:rPr>
                <w:rFonts w:ascii="Arial" w:hAnsi="Arial" w:cs="Arial"/>
                <w:b/>
                <w:bCs/>
                <w:sz w:val="24"/>
                <w:szCs w:val="24"/>
              </w:rPr>
              <w:t>đ</w:t>
            </w:r>
            <w:r w:rsidR="00A616AC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a</w:t>
            </w:r>
            <w:r w:rsidR="00A616AC" w:rsidRPr="00A6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6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 </w:t>
            </w:r>
            <w:r w:rsidR="002502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2502C7" w:rsidRPr="002502C7">
              <w:rPr>
                <w:rFonts w:ascii="Arial" w:hAnsi="Arial" w:cs="Arial"/>
                <w:b/>
                <w:bCs/>
                <w:sz w:val="24"/>
                <w:szCs w:val="24"/>
              </w:rPr>
              <w:t>2436 KO</w:t>
            </w:r>
            <w:r w:rsidR="002502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502C7" w:rsidRPr="002502C7">
              <w:rPr>
                <w:rFonts w:ascii="Arial" w:hAnsi="Arial" w:cs="Arial"/>
                <w:b/>
                <w:bCs/>
                <w:sz w:val="24"/>
                <w:szCs w:val="24"/>
              </w:rPr>
              <w:t>Dobrota</w:t>
            </w:r>
            <w:r w:rsidR="002502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</w:t>
            </w:r>
            <w:r w:rsidR="002502C7" w:rsidRPr="002502C7">
              <w:rPr>
                <w:rFonts w:ascii="Arial" w:hAnsi="Arial" w:cs="Arial"/>
                <w:b/>
                <w:bCs/>
                <w:sz w:val="24"/>
                <w:szCs w:val="24"/>
              </w:rPr>
              <w:t>plaža i akva prostor</w:t>
            </w:r>
            <w:r w:rsidR="00AF712C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AF712C" w:rsidRPr="00A616AC">
              <w:rPr>
                <w:rFonts w:ascii="Arial" w:hAnsi="Arial" w:cs="Arial"/>
                <w:bCs/>
                <w:sz w:val="24"/>
                <w:szCs w:val="24"/>
                <w:lang w:val="pl-PL"/>
              </w:rPr>
              <w:t>op</w:t>
            </w:r>
            <w:r w:rsidR="00AF712C" w:rsidRPr="0094766E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r w:rsidR="00AF712C" w:rsidRPr="00A616AC">
              <w:rPr>
                <w:rFonts w:ascii="Arial" w:hAnsi="Arial" w:cs="Arial"/>
                <w:bCs/>
                <w:sz w:val="24"/>
                <w:szCs w:val="24"/>
                <w:lang w:val="pl-PL"/>
              </w:rPr>
              <w:t>tina</w:t>
            </w:r>
            <w:r w:rsidR="00AF712C" w:rsidRPr="0094766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712C" w:rsidRPr="00A616AC">
              <w:rPr>
                <w:rFonts w:ascii="Arial" w:hAnsi="Arial" w:cs="Arial"/>
                <w:bCs/>
                <w:sz w:val="24"/>
                <w:szCs w:val="24"/>
                <w:lang w:val="pl-PL"/>
              </w:rPr>
              <w:t>Kotor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AF712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AF712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AF712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D16FC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6FC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6FC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6FC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16FC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AF712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AF7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0D6A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AF71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AF712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C55E92">
        <w:trPr>
          <w:trHeight w:val="558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092D5A27" w:rsidR="00093C2E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A1" w14:textId="385F8243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8831" w:type="dxa"/>
            <w:gridSpan w:val="3"/>
            <w:noWrap/>
            <w:hideMark/>
          </w:tcPr>
          <w:p w14:paraId="17844FA2" w14:textId="77777777" w:rsidR="00727CDC" w:rsidRPr="007B3552" w:rsidRDefault="00FE587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i</w:t>
            </w:r>
            <w:r w:rsidR="005B5E10" w:rsidRPr="007B3552">
              <w:rPr>
                <w:rFonts w:ascii="Arial" w:hAnsi="Arial" w:cs="Arial"/>
                <w:b/>
                <w:sz w:val="24"/>
                <w:szCs w:val="24"/>
              </w:rPr>
              <w:t>nfrastrukturni uslovi</w:t>
            </w:r>
          </w:p>
        </w:tc>
      </w:tr>
      <w:tr w:rsidR="007B3552" w:rsidRPr="007B3552" w14:paraId="17844FA6" w14:textId="77777777" w:rsidTr="00AF712C">
        <w:trPr>
          <w:trHeight w:val="342"/>
          <w:jc w:val="center"/>
        </w:trPr>
        <w:tc>
          <w:tcPr>
            <w:tcW w:w="1087" w:type="dxa"/>
            <w:noWrap/>
            <w:vAlign w:val="center"/>
            <w:hideMark/>
          </w:tcPr>
          <w:p w14:paraId="17844FA4" w14:textId="77777777" w:rsidR="005B5E10" w:rsidRPr="00E2350F" w:rsidRDefault="005B5E10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A5" w14:textId="224C6880" w:rsidR="00766C85" w:rsidRPr="00A93D7A" w:rsidRDefault="00766C85" w:rsidP="00683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E4C8533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FA6E6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FA6E6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FA6E6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7364F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5D3C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lutajućeg privremenog objekta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nakon toga uraditi i  </w:t>
            </w:r>
            <w:r w:rsidR="0085045C" w:rsidRPr="00FA6E6E">
              <w:rPr>
                <w:rFonts w:ascii="Arial" w:hAnsi="Arial" w:cs="Arial"/>
                <w:b/>
                <w:sz w:val="24"/>
                <w:szCs w:val="24"/>
              </w:rPr>
              <w:t>revidovati Glavni projekat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07CA74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A6E6E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A616AC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AF712C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D7697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saglasnost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č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kapetanije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pomorske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sigurnos</w:t>
            </w:r>
            <w:r w:rsidR="00AF712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i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upravljanja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6975" w:rsidRPr="009334B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lukama</w:t>
            </w:r>
            <w:r w:rsidR="00D76975" w:rsidRPr="00AF712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389ED1C4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E3DA9A7" w:rsidR="00727CDC" w:rsidRPr="007B3552" w:rsidRDefault="00AF712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3FE216AF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AF712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AF712C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A9A8C" w14:textId="77777777" w:rsidR="000A65F9" w:rsidRDefault="000A65F9" w:rsidP="0016116A">
      <w:pPr>
        <w:spacing w:after="0" w:line="240" w:lineRule="auto"/>
      </w:pPr>
      <w:r>
        <w:separator/>
      </w:r>
    </w:p>
  </w:endnote>
  <w:endnote w:type="continuationSeparator" w:id="0">
    <w:p w14:paraId="1E4AA9AB" w14:textId="77777777" w:rsidR="000A65F9" w:rsidRDefault="000A65F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2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4945C" w14:textId="77777777" w:rsidR="000A65F9" w:rsidRDefault="000A65F9" w:rsidP="0016116A">
      <w:pPr>
        <w:spacing w:after="0" w:line="240" w:lineRule="auto"/>
      </w:pPr>
      <w:r>
        <w:separator/>
      </w:r>
    </w:p>
  </w:footnote>
  <w:footnote w:type="continuationSeparator" w:id="0">
    <w:p w14:paraId="7BBE06CE" w14:textId="77777777" w:rsidR="000A65F9" w:rsidRDefault="000A65F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49819">
    <w:abstractNumId w:val="7"/>
  </w:num>
  <w:num w:numId="2" w16cid:durableId="361784363">
    <w:abstractNumId w:val="9"/>
  </w:num>
  <w:num w:numId="3" w16cid:durableId="815606796">
    <w:abstractNumId w:val="14"/>
  </w:num>
  <w:num w:numId="4" w16cid:durableId="172647083">
    <w:abstractNumId w:val="11"/>
  </w:num>
  <w:num w:numId="5" w16cid:durableId="1008023480">
    <w:abstractNumId w:val="2"/>
  </w:num>
  <w:num w:numId="6" w16cid:durableId="1936667908">
    <w:abstractNumId w:val="12"/>
  </w:num>
  <w:num w:numId="7" w16cid:durableId="251937436">
    <w:abstractNumId w:val="5"/>
  </w:num>
  <w:num w:numId="8" w16cid:durableId="1453792887">
    <w:abstractNumId w:val="10"/>
  </w:num>
  <w:num w:numId="9" w16cid:durableId="1003778133">
    <w:abstractNumId w:val="0"/>
  </w:num>
  <w:num w:numId="10" w16cid:durableId="1055667228">
    <w:abstractNumId w:val="4"/>
  </w:num>
  <w:num w:numId="11" w16cid:durableId="882131435">
    <w:abstractNumId w:val="13"/>
  </w:num>
  <w:num w:numId="12" w16cid:durableId="1321495955">
    <w:abstractNumId w:val="1"/>
  </w:num>
  <w:num w:numId="13" w16cid:durableId="670715537">
    <w:abstractNumId w:val="6"/>
  </w:num>
  <w:num w:numId="14" w16cid:durableId="319887746">
    <w:abstractNumId w:val="8"/>
  </w:num>
  <w:num w:numId="15" w16cid:durableId="87169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2EBE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3C2E"/>
    <w:rsid w:val="000949C3"/>
    <w:rsid w:val="000A2649"/>
    <w:rsid w:val="000A65F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54E1"/>
    <w:rsid w:val="00185344"/>
    <w:rsid w:val="001910F9"/>
    <w:rsid w:val="0019653F"/>
    <w:rsid w:val="0019656D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471"/>
    <w:rsid w:val="002156BF"/>
    <w:rsid w:val="00224BF6"/>
    <w:rsid w:val="00232131"/>
    <w:rsid w:val="00236339"/>
    <w:rsid w:val="002372B5"/>
    <w:rsid w:val="0024505B"/>
    <w:rsid w:val="002502C7"/>
    <w:rsid w:val="00253361"/>
    <w:rsid w:val="00255935"/>
    <w:rsid w:val="00260C25"/>
    <w:rsid w:val="00264732"/>
    <w:rsid w:val="00265AD8"/>
    <w:rsid w:val="002667C8"/>
    <w:rsid w:val="002669FD"/>
    <w:rsid w:val="00267D04"/>
    <w:rsid w:val="002721D2"/>
    <w:rsid w:val="00272E7A"/>
    <w:rsid w:val="00277DD3"/>
    <w:rsid w:val="00282CF8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0967"/>
    <w:rsid w:val="002D239E"/>
    <w:rsid w:val="002D2754"/>
    <w:rsid w:val="002D4A01"/>
    <w:rsid w:val="002E0A74"/>
    <w:rsid w:val="002F2766"/>
    <w:rsid w:val="002F684A"/>
    <w:rsid w:val="002F7118"/>
    <w:rsid w:val="002F7135"/>
    <w:rsid w:val="0033064C"/>
    <w:rsid w:val="003410F0"/>
    <w:rsid w:val="00345551"/>
    <w:rsid w:val="00350E83"/>
    <w:rsid w:val="003610B5"/>
    <w:rsid w:val="00361440"/>
    <w:rsid w:val="003770BA"/>
    <w:rsid w:val="00377CC8"/>
    <w:rsid w:val="003857D4"/>
    <w:rsid w:val="00386CA2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2129"/>
    <w:rsid w:val="00442F36"/>
    <w:rsid w:val="00443B96"/>
    <w:rsid w:val="0044707B"/>
    <w:rsid w:val="00447B22"/>
    <w:rsid w:val="004508F7"/>
    <w:rsid w:val="0045461E"/>
    <w:rsid w:val="004575ED"/>
    <w:rsid w:val="00463388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22A0"/>
    <w:rsid w:val="004E395F"/>
    <w:rsid w:val="00500AB3"/>
    <w:rsid w:val="005053D0"/>
    <w:rsid w:val="0052681D"/>
    <w:rsid w:val="00530127"/>
    <w:rsid w:val="00537B52"/>
    <w:rsid w:val="0055402A"/>
    <w:rsid w:val="00565D22"/>
    <w:rsid w:val="00570D6A"/>
    <w:rsid w:val="0057364F"/>
    <w:rsid w:val="00581694"/>
    <w:rsid w:val="005821A1"/>
    <w:rsid w:val="005927F6"/>
    <w:rsid w:val="005A5F0F"/>
    <w:rsid w:val="005A7C7F"/>
    <w:rsid w:val="005B1D64"/>
    <w:rsid w:val="005B5E10"/>
    <w:rsid w:val="005B6A81"/>
    <w:rsid w:val="005C0561"/>
    <w:rsid w:val="005C0E0D"/>
    <w:rsid w:val="005C116F"/>
    <w:rsid w:val="005C7CBF"/>
    <w:rsid w:val="005D0D48"/>
    <w:rsid w:val="005D1553"/>
    <w:rsid w:val="005D28C4"/>
    <w:rsid w:val="005D2DD2"/>
    <w:rsid w:val="005D3C7A"/>
    <w:rsid w:val="005D5822"/>
    <w:rsid w:val="005E2077"/>
    <w:rsid w:val="005F23BF"/>
    <w:rsid w:val="005F3791"/>
    <w:rsid w:val="00602A0B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5DBB"/>
    <w:rsid w:val="00667AA8"/>
    <w:rsid w:val="00671308"/>
    <w:rsid w:val="00671F7D"/>
    <w:rsid w:val="006746F6"/>
    <w:rsid w:val="00681396"/>
    <w:rsid w:val="006831FE"/>
    <w:rsid w:val="00683EAB"/>
    <w:rsid w:val="0068778A"/>
    <w:rsid w:val="00687ACF"/>
    <w:rsid w:val="0069226C"/>
    <w:rsid w:val="006A5089"/>
    <w:rsid w:val="006B7566"/>
    <w:rsid w:val="006C31BC"/>
    <w:rsid w:val="006D2ED6"/>
    <w:rsid w:val="006D43C7"/>
    <w:rsid w:val="006D4FE4"/>
    <w:rsid w:val="006E135A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16033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5C30"/>
    <w:rsid w:val="007F01AC"/>
    <w:rsid w:val="007F4705"/>
    <w:rsid w:val="008066D8"/>
    <w:rsid w:val="00806F3E"/>
    <w:rsid w:val="00813785"/>
    <w:rsid w:val="0082275C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2A8A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334BD"/>
    <w:rsid w:val="00940854"/>
    <w:rsid w:val="009424A1"/>
    <w:rsid w:val="0094766E"/>
    <w:rsid w:val="009711AF"/>
    <w:rsid w:val="00971678"/>
    <w:rsid w:val="00976869"/>
    <w:rsid w:val="009967A4"/>
    <w:rsid w:val="009A5003"/>
    <w:rsid w:val="009B00C7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234F2"/>
    <w:rsid w:val="00A24EBB"/>
    <w:rsid w:val="00A31A6C"/>
    <w:rsid w:val="00A31AA8"/>
    <w:rsid w:val="00A34047"/>
    <w:rsid w:val="00A34339"/>
    <w:rsid w:val="00A36C48"/>
    <w:rsid w:val="00A500B5"/>
    <w:rsid w:val="00A616AC"/>
    <w:rsid w:val="00A63613"/>
    <w:rsid w:val="00A639E6"/>
    <w:rsid w:val="00A71435"/>
    <w:rsid w:val="00A741CC"/>
    <w:rsid w:val="00A827C7"/>
    <w:rsid w:val="00A837FC"/>
    <w:rsid w:val="00A83A97"/>
    <w:rsid w:val="00A905D8"/>
    <w:rsid w:val="00A91281"/>
    <w:rsid w:val="00A93D7A"/>
    <w:rsid w:val="00A97F2B"/>
    <w:rsid w:val="00AB623E"/>
    <w:rsid w:val="00AC27C5"/>
    <w:rsid w:val="00AC34CF"/>
    <w:rsid w:val="00AD16FC"/>
    <w:rsid w:val="00AD3147"/>
    <w:rsid w:val="00AE324B"/>
    <w:rsid w:val="00AE3C38"/>
    <w:rsid w:val="00AE5BAF"/>
    <w:rsid w:val="00AF0A1A"/>
    <w:rsid w:val="00AF45C8"/>
    <w:rsid w:val="00AF712C"/>
    <w:rsid w:val="00B025EA"/>
    <w:rsid w:val="00B04183"/>
    <w:rsid w:val="00B14CAF"/>
    <w:rsid w:val="00B157F5"/>
    <w:rsid w:val="00B15E6A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0F51"/>
    <w:rsid w:val="00B51030"/>
    <w:rsid w:val="00B51262"/>
    <w:rsid w:val="00B5647F"/>
    <w:rsid w:val="00B6577E"/>
    <w:rsid w:val="00B72474"/>
    <w:rsid w:val="00B72A9D"/>
    <w:rsid w:val="00B73041"/>
    <w:rsid w:val="00B8726C"/>
    <w:rsid w:val="00B90321"/>
    <w:rsid w:val="00B97FDE"/>
    <w:rsid w:val="00BA0038"/>
    <w:rsid w:val="00BA4143"/>
    <w:rsid w:val="00BB2ACE"/>
    <w:rsid w:val="00BE68C1"/>
    <w:rsid w:val="00BF2C05"/>
    <w:rsid w:val="00C20394"/>
    <w:rsid w:val="00C32740"/>
    <w:rsid w:val="00C343A7"/>
    <w:rsid w:val="00C34D42"/>
    <w:rsid w:val="00C3585C"/>
    <w:rsid w:val="00C35EBC"/>
    <w:rsid w:val="00C410F1"/>
    <w:rsid w:val="00C42984"/>
    <w:rsid w:val="00C43BBC"/>
    <w:rsid w:val="00C44A77"/>
    <w:rsid w:val="00C4689A"/>
    <w:rsid w:val="00C530D0"/>
    <w:rsid w:val="00C539FA"/>
    <w:rsid w:val="00C55E92"/>
    <w:rsid w:val="00C573D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D769F"/>
    <w:rsid w:val="00CF331C"/>
    <w:rsid w:val="00D01CA6"/>
    <w:rsid w:val="00D02CE4"/>
    <w:rsid w:val="00D05329"/>
    <w:rsid w:val="00D2210A"/>
    <w:rsid w:val="00D244C2"/>
    <w:rsid w:val="00D251D8"/>
    <w:rsid w:val="00D3099B"/>
    <w:rsid w:val="00D3265C"/>
    <w:rsid w:val="00D34275"/>
    <w:rsid w:val="00D37A30"/>
    <w:rsid w:val="00D467AE"/>
    <w:rsid w:val="00D5511F"/>
    <w:rsid w:val="00D56C36"/>
    <w:rsid w:val="00D6001B"/>
    <w:rsid w:val="00D627CD"/>
    <w:rsid w:val="00D70F6B"/>
    <w:rsid w:val="00D76975"/>
    <w:rsid w:val="00D82D12"/>
    <w:rsid w:val="00D8675A"/>
    <w:rsid w:val="00D90125"/>
    <w:rsid w:val="00D96993"/>
    <w:rsid w:val="00D975EA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7127"/>
    <w:rsid w:val="00E4213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5FA9"/>
    <w:rsid w:val="00E87A22"/>
    <w:rsid w:val="00E97628"/>
    <w:rsid w:val="00EB79FC"/>
    <w:rsid w:val="00EC1E3A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A6E6E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A03D8B54-6716-4015-AA53-CDB8E12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  <w:style w:type="paragraph" w:customStyle="1" w:styleId="Standard">
    <w:name w:val="Standard"/>
    <w:rsid w:val="00A31A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8402-45A5-46A9-A8B9-C4463E3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3</cp:revision>
  <cp:lastPrinted>2018-12-17T12:56:00Z</cp:lastPrinted>
  <dcterms:created xsi:type="dcterms:W3CDTF">2025-02-15T17:33:00Z</dcterms:created>
  <dcterms:modified xsi:type="dcterms:W3CDTF">2025-02-16T17:43:00Z</dcterms:modified>
</cp:coreProperties>
</file>