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65FD9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Pr="00765FD9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65FD9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Pr="00765FD9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Pr="00765FD9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B" w14:textId="242DCB22" w:rsidR="00377CC8" w:rsidRDefault="00765FD9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65FD9">
        <w:rPr>
          <w:rFonts w:ascii="Arial" w:eastAsia="Calibri" w:hAnsi="Arial" w:cs="Arial"/>
          <w:b/>
          <w:sz w:val="24"/>
          <w:szCs w:val="24"/>
        </w:rPr>
        <w:t>NACRT URBANISTIČKO - TEHNIČKIH USLOVA</w:t>
      </w:r>
    </w:p>
    <w:p w14:paraId="4624C440" w14:textId="77777777" w:rsidR="00765FD9" w:rsidRPr="00765FD9" w:rsidRDefault="00765FD9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65FD9" w14:paraId="17844F07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65FD9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65FD9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65FD9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65FD9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65FD9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65FD9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65FD9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765F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65FD9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Pr="00765FD9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  <w:p w14:paraId="17844F05" w14:textId="77777777" w:rsidR="00435883" w:rsidRPr="00765FD9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4"/>
                <w:szCs w:val="24"/>
              </w:rPr>
            </w:pPr>
          </w:p>
          <w:p w14:paraId="17844F06" w14:textId="77777777" w:rsidR="00727CDC" w:rsidRPr="00765FD9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Georgia" w:eastAsiaTheme="minorHAnsi" w:hAnsi="Georgia" w:cs="Tahoma"/>
                <w:sz w:val="24"/>
                <w:szCs w:val="24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4.5pt" o:ole="">
                  <v:imagedata r:id="rId8" o:title=""/>
                </v:shape>
                <o:OLEObject Type="Embed" ProgID="CorelDRAW.Graphic.9" ShapeID="_x0000_i1025" DrawAspect="Content" ObjectID="_1801052571" r:id="rId9"/>
              </w:object>
            </w:r>
          </w:p>
        </w:tc>
      </w:tr>
      <w:tr w:rsidR="007B3552" w:rsidRPr="00765FD9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65FD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65FD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65FD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5FD9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65FD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65FD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65FD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5FD9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65FD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65FD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65FD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5FD9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65FD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65FD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65FD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5FD9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65FD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5FD9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65FD9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6CD5D88E" w:rsidR="00727CDC" w:rsidRPr="00765FD9" w:rsidRDefault="00B56286" w:rsidP="00267D04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65FD9">
              <w:rPr>
                <w:rFonts w:ascii="Arial" w:hAnsi="Arial" w:cs="Arial"/>
                <w:bCs/>
                <w:sz w:val="24"/>
                <w:szCs w:val="24"/>
              </w:rPr>
              <w:t>JAVNO PREDUZEĆE ZA UPRAVLJANJE MORSKIM DOBROM CRNE GORE - BUDVA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65FD9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65FD9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65FD9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65FD9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65FD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65FD9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65FD9" w14:paraId="17844F25" w14:textId="77777777" w:rsidTr="0071099E">
        <w:trPr>
          <w:trHeight w:val="737"/>
          <w:jc w:val="center"/>
        </w:trPr>
        <w:tc>
          <w:tcPr>
            <w:tcW w:w="1087" w:type="dxa"/>
            <w:vMerge w:val="restart"/>
            <w:shd w:val="clear" w:color="auto" w:fill="auto"/>
            <w:noWrap/>
            <w:vAlign w:val="center"/>
            <w:hideMark/>
          </w:tcPr>
          <w:p w14:paraId="17844F23" w14:textId="77777777" w:rsidR="00727CDC" w:rsidRPr="00765FD9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shd w:val="clear" w:color="auto" w:fill="auto"/>
            <w:vAlign w:val="center"/>
            <w:hideMark/>
          </w:tcPr>
          <w:p w14:paraId="17844F24" w14:textId="7D7379C5" w:rsidR="00727CDC" w:rsidRPr="00765FD9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 </w:t>
            </w:r>
            <w:r w:rsidR="00EF553A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>postavljanje privremen</w:t>
            </w:r>
            <w:r w:rsidR="00435883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>og</w:t>
            </w:r>
            <w:r w:rsidR="00A36C48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montažn</w:t>
            </w:r>
            <w:r w:rsidR="00435883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>og</w:t>
            </w:r>
            <w:r w:rsidR="00EF553A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objek</w:t>
            </w:r>
            <w:r w:rsidR="004D0026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  <w:r w:rsidR="00435883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r w:rsidR="00A01E39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>otvoren</w:t>
            </w:r>
            <w:r w:rsidR="004D0026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A01E39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54574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>šank</w:t>
            </w:r>
            <w:r w:rsidR="00435883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9150D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EF553A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>lokacij</w:t>
            </w:r>
            <w:r w:rsidR="00F9150D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6E5718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77971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 kupalištu označenom </w:t>
            </w:r>
            <w:r w:rsidR="006E5718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>br.</w:t>
            </w:r>
            <w:r w:rsidR="0071099E" w:rsidRPr="00765FD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13B</w:t>
            </w:r>
            <w:r w:rsidR="00391F3E" w:rsidRPr="00765FD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77971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 opštini </w:t>
            </w:r>
            <w:r w:rsidR="000B14D3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>Bar</w:t>
            </w:r>
            <w:r w:rsidR="00652798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9150D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>predviđena</w:t>
            </w:r>
            <w:r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9150D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45461E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Izmjenama i dopunam Programa privremenih objekata u zoni morskog dobra u opštini </w:t>
            </w:r>
            <w:r w:rsidR="000B14D3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>Bar</w:t>
            </w:r>
            <w:r w:rsidR="00652798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5461E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>za period 2024-2028.godine</w:t>
            </w:r>
            <w:r w:rsidR="00391F3E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7B3552" w:rsidRPr="00765FD9" w14:paraId="17844F28" w14:textId="77777777" w:rsidTr="0071099E">
        <w:trPr>
          <w:trHeight w:val="276"/>
          <w:jc w:val="center"/>
        </w:trPr>
        <w:tc>
          <w:tcPr>
            <w:tcW w:w="1087" w:type="dxa"/>
            <w:vMerge/>
            <w:shd w:val="clear" w:color="auto" w:fill="auto"/>
            <w:vAlign w:val="center"/>
            <w:hideMark/>
          </w:tcPr>
          <w:p w14:paraId="17844F26" w14:textId="77777777" w:rsidR="00727CDC" w:rsidRPr="00765FD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shd w:val="clear" w:color="auto" w:fill="auto"/>
            <w:hideMark/>
          </w:tcPr>
          <w:p w14:paraId="17844F27" w14:textId="77777777" w:rsidR="00727CDC" w:rsidRPr="00765FD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5FD9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65FD9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65F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765FD9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30A06400" w:rsidR="00727CDC" w:rsidRPr="00765FD9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65FD9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65FD9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65F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65FD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65FD9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65FD9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65FD9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765F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65FD9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65FD9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FD74A85" w14:textId="347F86EB" w:rsidR="006C5F12" w:rsidRPr="00765FD9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765FD9">
              <w:rPr>
                <w:rFonts w:ascii="Arial" w:hAnsi="Arial" w:cs="Arial"/>
                <w:sz w:val="24"/>
                <w:szCs w:val="24"/>
              </w:rPr>
              <w:t>U sklopu uređenog kupališta</w:t>
            </w:r>
            <w:r w:rsidR="00652798"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1E39" w:rsidRPr="00765FD9">
              <w:rPr>
                <w:rFonts w:ascii="Arial" w:hAnsi="Arial" w:cs="Arial"/>
                <w:sz w:val="24"/>
                <w:szCs w:val="24"/>
              </w:rPr>
              <w:t>br.</w:t>
            </w:r>
            <w:r w:rsidR="0071099E"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13B</w:t>
            </w:r>
            <w:r w:rsidR="00391F3E"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765FD9">
              <w:rPr>
                <w:rFonts w:ascii="Arial" w:hAnsi="Arial" w:cs="Arial"/>
                <w:sz w:val="24"/>
                <w:szCs w:val="24"/>
              </w:rPr>
              <w:t xml:space="preserve">moguće je formirati </w:t>
            </w:r>
            <w:r w:rsidR="008357A8"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8357A8" w:rsidRPr="00765FD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9BE6490" w14:textId="77777777" w:rsidR="006C5F12" w:rsidRPr="00765FD9" w:rsidRDefault="006C5F1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4" w14:textId="41C7F3D2" w:rsidR="008357A8" w:rsidRPr="00765FD9" w:rsidRDefault="006C5F1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8357A8" w:rsidRPr="00765FD9">
              <w:rPr>
                <w:rFonts w:ascii="Arial" w:hAnsi="Arial" w:cs="Arial"/>
                <w:sz w:val="24"/>
                <w:szCs w:val="24"/>
              </w:rPr>
              <w:t>Otvoreni šank</w:t>
            </w:r>
            <w:r w:rsidR="008357A8" w:rsidRPr="00765F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8357A8" w:rsidRPr="00765FD9">
              <w:rPr>
                <w:rFonts w:ascii="Arial" w:hAnsi="Arial" w:cs="Arial"/>
                <w:sz w:val="24"/>
                <w:szCs w:val="24"/>
              </w:rPr>
              <w:t xml:space="preserve">moguće je postaviti maksimalne bruto površine od </w:t>
            </w:r>
            <w:r w:rsidR="0071099E"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8357A8" w:rsidRPr="00765F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m2.</w:t>
            </w:r>
            <w:r w:rsidR="008357A8"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35" w14:textId="3D30392F" w:rsidR="000831F6" w:rsidRPr="00765FD9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6" w14:textId="77777777" w:rsidR="008357A8" w:rsidRPr="00765FD9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7844F37" w14:textId="23BC7E34" w:rsidR="008357A8" w:rsidRPr="00765FD9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8357A8"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8357A8" w:rsidRPr="00765FD9">
              <w:rPr>
                <w:rFonts w:ascii="Arial" w:hAnsi="Arial" w:cs="Arial"/>
                <w:sz w:val="24"/>
                <w:szCs w:val="24"/>
              </w:rPr>
              <w:t>, izrađuje se od montažnih elemenata, a svojim izgledom je uklopljen u ambijent lokacije.</w:t>
            </w:r>
          </w:p>
          <w:p w14:paraId="17844F38" w14:textId="77777777" w:rsidR="000831F6" w:rsidRPr="00765FD9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9" w14:textId="11425168" w:rsidR="000831F6" w:rsidRPr="00765FD9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>-</w:t>
            </w:r>
            <w:r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>Pri određivanju lokacije otvorenog šanka 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765FD9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17844F3B" w14:textId="00F40387" w:rsidR="000831F6" w:rsidRPr="00765FD9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>-Površina na kojoj se postavlja otvoreni šank</w:t>
            </w:r>
            <w:r w:rsidR="006C5F12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970BB6"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>uključujući i prostor za ugostiteljsku terasu 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765FD9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3D" w14:textId="77777777" w:rsidR="000831F6" w:rsidRPr="00765FD9" w:rsidRDefault="000831F6" w:rsidP="005C05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>-Način postavljanja ove vrste privremenih objekata je montiranje na licu mjesta od već napravljenih elemenata kontrukcije, elemenata krova, demontažnih elemenata vertikalnih pregrada (staklo, leksan, lim, tegola i drugo), demontažne podne platforme. Na isti način se vrši i demontaža.</w:t>
            </w:r>
          </w:p>
          <w:p w14:paraId="17844F41" w14:textId="5E1D777C" w:rsidR="008357A8" w:rsidRPr="00765FD9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52" w14:textId="77777777" w:rsidR="007124D5" w:rsidRPr="00765FD9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53" w14:textId="1DF98F46" w:rsidR="007124D5" w:rsidRPr="00765FD9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765FD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765FD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Na javnim površinama nije dozvoljeno isticanje reklamnih sadržaja</w:t>
            </w:r>
            <w:r w:rsidR="004D0026" w:rsidRPr="00765FD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.</w:t>
            </w:r>
            <w:r w:rsidR="007124D5" w:rsidRPr="00765FD9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14:paraId="17844F58" w14:textId="77777777" w:rsidR="002E0A74" w:rsidRPr="00765FD9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5E3748A" w14:textId="77777777" w:rsidR="00F56C9D" w:rsidRDefault="00F56C9D" w:rsidP="00F56C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FA72BB" w14:textId="77777777" w:rsidR="00F56C9D" w:rsidRDefault="00F56C9D" w:rsidP="00F56C9D">
            <w:pPr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i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Pr="00464C08">
              <w:rPr>
                <w:rFonts w:ascii="Tahoma" w:eastAsia="Times New Roman" w:hAnsi="Tahoma" w:cs="Tahoma"/>
                <w:i/>
              </w:rPr>
              <w:t>Slika: Otvoreni šank</w:t>
            </w:r>
          </w:p>
          <w:p w14:paraId="17844F5A" w14:textId="77777777" w:rsidR="002E0A74" w:rsidRPr="00765FD9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5FD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765FD9">
              <w:rPr>
                <w:rFonts w:ascii="Tahoma" w:hAnsi="Tahoma" w:cs="Tahoma"/>
                <w:noProof/>
                <w:sz w:val="24"/>
                <w:szCs w:val="24"/>
                <w:lang w:eastAsia="sr-Latn-ME"/>
              </w:rPr>
              <w:drawing>
                <wp:inline distT="0" distB="0" distL="0" distR="0" wp14:anchorId="17844FF3" wp14:editId="7B4F612D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44F5B" w14:textId="77777777" w:rsidR="00BE68C1" w:rsidRPr="00765FD9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65FD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765FD9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65FD9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65FD9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65FD9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65FD9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0DE96E55" w:rsidR="002669FD" w:rsidRPr="00765FD9" w:rsidRDefault="00E748E6" w:rsidP="0071099E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765F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Otvoreni šank </w:t>
            </w:r>
            <w:proofErr w:type="spellStart"/>
            <w:r w:rsidR="009000DD" w:rsidRPr="00765FD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765FD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765FD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na</w:t>
            </w:r>
            <w:proofErr w:type="spellEnd"/>
            <w:r w:rsidR="009000DD" w:rsidRPr="00765FD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91F3E" w:rsidRPr="00765FD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kat. parc </w:t>
            </w:r>
            <w:r w:rsidR="0071099E" w:rsidRPr="00765FD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4292/1 KO </w:t>
            </w:r>
            <w:proofErr w:type="spellStart"/>
            <w:r w:rsidR="0071099E" w:rsidRPr="00765FD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Kunje</w:t>
            </w:r>
            <w:proofErr w:type="spellEnd"/>
            <w:r w:rsidR="00391F3E" w:rsidRPr="00765FD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91F3E" w:rsidRPr="00765FD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opština</w:t>
            </w:r>
            <w:proofErr w:type="spellEnd"/>
            <w:r w:rsidR="00391F3E" w:rsidRPr="00765FD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93A22" w:rsidRPr="00765FD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Bar</w:t>
            </w:r>
            <w:r w:rsidR="00391F3E" w:rsidRPr="00765FD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7B3552" w:rsidRPr="00765FD9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65FD9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5F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65FD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65FD9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65FD9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765FD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765FD9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765FD9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765FD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765FD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5FD9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765FD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1A07710B" w:rsidR="004C492F" w:rsidRPr="00765FD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C225A1" w:rsidRPr="00765FD9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765FD9">
              <w:rPr>
                <w:rFonts w:ascii="Arial" w:hAnsi="Arial" w:cs="Arial"/>
                <w:sz w:val="24"/>
                <w:szCs w:val="24"/>
              </w:rPr>
              <w:t xml:space="preserve">) na osnovu urađene procjene uticaja na životnu sredinu. U slučajevima kada je </w:t>
            </w:r>
            <w:r w:rsidRPr="00765FD9">
              <w:rPr>
                <w:rFonts w:ascii="Arial" w:hAnsi="Arial" w:cs="Arial"/>
                <w:sz w:val="24"/>
                <w:szCs w:val="24"/>
              </w:rPr>
              <w:lastRenderedPageBreak/>
              <w:t>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65FD9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65FD9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65F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7CD7133" w:rsidR="00727CDC" w:rsidRPr="00765FD9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765F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65FD9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65FD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765FD9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765FD9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5FD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>č</w:t>
            </w:r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5FD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>š</w:t>
            </w:r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5FD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5FD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5FD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>č</w:t>
            </w:r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765FD9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5FD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</w:rPr>
              <w:t>ž</w:t>
            </w:r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65FD9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765FD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765FD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65FD9" w:rsidRDefault="00001EB3" w:rsidP="00391F3E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5FD9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65FD9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5F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65FD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65FD9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65FD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65FD9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65FD9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65FD9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65F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65FD9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65FD9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65FD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765FD9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765FD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765FD9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765FD9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5FD9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65FD9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5FD9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65FD9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65FD9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>1</w:t>
            </w:r>
            <w:r w:rsidR="0005219E" w:rsidRPr="00765FD9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65F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65FD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65FD9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65FD9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765FD9">
              <w:rPr>
                <w:rFonts w:ascii="Arial" w:hAnsi="Arial" w:cs="Arial"/>
                <w:sz w:val="24"/>
                <w:szCs w:val="24"/>
              </w:rPr>
              <w:t>0</w:t>
            </w:r>
            <w:r w:rsidRPr="00765FD9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65FD9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65FD9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65FD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765FD9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5FD9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65FD9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5FD9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65FD9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5FD9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65FD9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5FD9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6902E877" w:rsidR="00001EB3" w:rsidRPr="00765FD9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5FD9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65FD9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65FD9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r w:rsidR="0079539B" w:rsidRPr="00765FD9">
              <w:rPr>
                <w:rFonts w:ascii="Arial" w:hAnsi="Arial" w:cs="Arial"/>
                <w:sz w:val="24"/>
                <w:szCs w:val="24"/>
              </w:rPr>
              <w:t>kW.</w:t>
            </w:r>
          </w:p>
        </w:tc>
      </w:tr>
      <w:tr w:rsidR="007B3552" w:rsidRPr="00765FD9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765FD9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765F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65FD9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65FD9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65FD9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765FD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765FD9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5FD9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65FD9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5FD9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65F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765FD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43071378" w:rsidR="00B261A8" w:rsidRPr="00765FD9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65FD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Potrebno je uraditi </w:t>
            </w:r>
            <w:r w:rsidRPr="00765FD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  <w:r w:rsidR="00265AD8" w:rsidRPr="00765FD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dejno rješe</w:t>
            </w:r>
            <w:r w:rsidRPr="00765FD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nje</w:t>
            </w:r>
            <w:r w:rsidRPr="00765FD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7577D" w:rsidRPr="00765FD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otvorenog </w:t>
            </w:r>
            <w:r w:rsidRPr="00765FD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šanka</w:t>
            </w:r>
            <w:r w:rsidR="0087577D" w:rsidRPr="00765FD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 sa</w:t>
            </w:r>
            <w:r w:rsidR="00265AD8" w:rsidRPr="00765FD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atest</w:t>
            </w:r>
            <w:r w:rsidR="00393A22" w:rsidRPr="00765FD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ima</w:t>
            </w:r>
            <w:r w:rsidRPr="00765FD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proizvođača kao i </w:t>
            </w:r>
            <w:r w:rsidR="00265AD8" w:rsidRPr="00765FD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fotografij</w:t>
            </w:r>
            <w:r w:rsidRPr="00765FD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ama</w:t>
            </w:r>
            <w:r w:rsidR="00265AD8" w:rsidRPr="00765FD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uređaja koji se postavljaju </w:t>
            </w:r>
            <w:r w:rsidR="0085045C" w:rsidRPr="00765FD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 okviru</w:t>
            </w:r>
            <w:r w:rsidR="00970BB6" w:rsidRPr="00765FD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otvorenog</w:t>
            </w:r>
            <w:r w:rsidR="0087577D" w:rsidRPr="00765FD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5045C" w:rsidRPr="00765FD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šanka</w:t>
            </w:r>
            <w:r w:rsidR="0071099E" w:rsidRPr="00765FD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17844FB4" w14:textId="77777777" w:rsidR="00C539FA" w:rsidRPr="00765FD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65FD9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65FD9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5FD9">
              <w:rPr>
                <w:rFonts w:ascii="Arial" w:hAnsi="Arial" w:cs="Arial"/>
                <w:sz w:val="24"/>
                <w:szCs w:val="24"/>
              </w:rPr>
              <w:t>3</w:t>
            </w:r>
            <w:r w:rsidRPr="00765F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65FD9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765F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65FD9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765FD9">
              <w:rPr>
                <w:rFonts w:ascii="Arial" w:hAnsi="Arial" w:cs="Arial"/>
                <w:sz w:val="24"/>
                <w:szCs w:val="24"/>
              </w:rPr>
              <w:t xml:space="preserve">Zakona o planiranju prostora i izgradnji objekata, neophodno je pribaviti Saglasnost na spoljni izgled privremenog objekta od strane </w:t>
            </w:r>
            <w:r w:rsidR="009A5003" w:rsidRPr="00765FD9">
              <w:rPr>
                <w:rFonts w:ascii="Arial" w:hAnsi="Arial" w:cs="Arial"/>
                <w:b/>
                <w:sz w:val="24"/>
                <w:szCs w:val="24"/>
              </w:rPr>
              <w:t>Glavnog gradskog arhitekte</w:t>
            </w:r>
          </w:p>
        </w:tc>
      </w:tr>
      <w:tr w:rsidR="008E7CB4" w:rsidRPr="00765FD9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65FD9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5FD9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765F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677C7DF2" w:rsidR="008E7CB4" w:rsidRPr="00765FD9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765FD9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1437E4" w:rsidRPr="00765FD9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765FD9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765FD9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765FD9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65FD9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765FD9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5FD9">
              <w:rPr>
                <w:rFonts w:ascii="Arial" w:hAnsi="Arial" w:cs="Arial"/>
                <w:sz w:val="24"/>
                <w:szCs w:val="24"/>
              </w:rPr>
              <w:t>5</w:t>
            </w:r>
            <w:r w:rsidRPr="00765F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561B3226" w14:textId="160E9FBB" w:rsidR="00391F3E" w:rsidRPr="00765FD9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765FD9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765FD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</w:t>
            </w:r>
            <w:r w:rsidR="0071099E" w:rsidRPr="00765FD9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IDEJNO RJEŠENJE</w:t>
            </w:r>
            <w:r w:rsidRPr="00765FD9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sr-Latn-CS" w:eastAsia="ar-SA"/>
              </w:rPr>
              <w:t xml:space="preserve"> </w:t>
            </w:r>
            <w:r w:rsidRPr="00765FD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765FD9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765FD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765FD9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765FD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391F3E" w:rsidRPr="00765FD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. </w:t>
            </w:r>
          </w:p>
          <w:p w14:paraId="233CF528" w14:textId="0D3C1C6D" w:rsidR="00E177D5" w:rsidRPr="00765FD9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 </w:t>
            </w:r>
          </w:p>
          <w:p w14:paraId="17844FC0" w14:textId="7495B434" w:rsidR="003F0952" w:rsidRPr="00765FD9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>-</w:t>
            </w:r>
            <w:r w:rsidRPr="00765FD9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765FD9">
              <w:rPr>
                <w:rFonts w:ascii="Arial" w:hAnsi="Arial" w:cs="Arial"/>
                <w:sz w:val="24"/>
                <w:szCs w:val="24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765FD9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65FD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5FD9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5FD9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5F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65FD9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65FD9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765FD9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765FD9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65FD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65FD9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65FD9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65FD9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65FD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5FD9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5FD9">
              <w:rPr>
                <w:rFonts w:ascii="Arial" w:hAnsi="Arial" w:cs="Arial"/>
                <w:sz w:val="24"/>
                <w:szCs w:val="24"/>
              </w:rPr>
              <w:t>7</w:t>
            </w:r>
            <w:r w:rsidRPr="00765F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65FD9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65F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16B2735B" w:rsidR="009C497B" w:rsidRPr="00765FD9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5FD9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Pr="00765FD9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E" w14:textId="77777777" w:rsidR="00265AD8" w:rsidRPr="00765FD9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65FD9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5FD9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65FD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5FD9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5FD9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5F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0585DBD6" w:rsidR="00727CDC" w:rsidRPr="00765FD9" w:rsidRDefault="00F56C9D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074900DB" w:rsidR="00727CDC" w:rsidRPr="00765FD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5FD9" w14:paraId="17844FD8" w14:textId="77777777" w:rsidTr="008E7CB4">
        <w:trPr>
          <w:trHeight w:val="5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65FD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765FD9">
              <w:rPr>
                <w:rFonts w:ascii="Arial" w:hAnsi="Arial" w:cs="Arial"/>
                <w:sz w:val="24"/>
                <w:szCs w:val="24"/>
              </w:rPr>
              <w:t>19</w:t>
            </w:r>
            <w:r w:rsidRPr="00765F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65FD9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65FD9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65FD9" w14:paraId="17844FDC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65FD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65FD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65FD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5FD9" w14:paraId="17844FE0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65FD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65FD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65FD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5FD9" w14:paraId="17844FE4" w14:textId="77777777" w:rsidTr="008E7CB4">
        <w:trPr>
          <w:trHeight w:val="537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65FD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65FD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65FD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5FD9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65FD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5F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5FD9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765FD9">
              <w:rPr>
                <w:rFonts w:ascii="Arial" w:hAnsi="Arial" w:cs="Arial"/>
                <w:sz w:val="24"/>
                <w:szCs w:val="24"/>
              </w:rPr>
              <w:t>0</w:t>
            </w:r>
            <w:r w:rsidRPr="00765F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65FD9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65FD9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65FD9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65FD9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65FD9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5FD9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65FD9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65FD9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65FD9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65FD9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65FD9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65FD9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4A742" w14:textId="77777777" w:rsidR="002D77B6" w:rsidRDefault="002D77B6" w:rsidP="0016116A">
      <w:pPr>
        <w:spacing w:after="0" w:line="240" w:lineRule="auto"/>
      </w:pPr>
      <w:r>
        <w:separator/>
      </w:r>
    </w:p>
  </w:endnote>
  <w:endnote w:type="continuationSeparator" w:id="0">
    <w:p w14:paraId="2AD1B4C4" w14:textId="77777777" w:rsidR="002D77B6" w:rsidRDefault="002D77B6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7A471" w14:textId="77777777" w:rsidR="002D77B6" w:rsidRDefault="002D77B6" w:rsidP="0016116A">
      <w:pPr>
        <w:spacing w:after="0" w:line="240" w:lineRule="auto"/>
      </w:pPr>
      <w:r>
        <w:separator/>
      </w:r>
    </w:p>
  </w:footnote>
  <w:footnote w:type="continuationSeparator" w:id="0">
    <w:p w14:paraId="23CBC2BD" w14:textId="77777777" w:rsidR="002D77B6" w:rsidRDefault="002D77B6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481984">
    <w:abstractNumId w:val="7"/>
  </w:num>
  <w:num w:numId="2" w16cid:durableId="595210724">
    <w:abstractNumId w:val="9"/>
  </w:num>
  <w:num w:numId="3" w16cid:durableId="940836753">
    <w:abstractNumId w:val="14"/>
  </w:num>
  <w:num w:numId="4" w16cid:durableId="66651965">
    <w:abstractNumId w:val="11"/>
  </w:num>
  <w:num w:numId="5" w16cid:durableId="334040362">
    <w:abstractNumId w:val="2"/>
  </w:num>
  <w:num w:numId="6" w16cid:durableId="2054235735">
    <w:abstractNumId w:val="12"/>
  </w:num>
  <w:num w:numId="7" w16cid:durableId="1908488819">
    <w:abstractNumId w:val="5"/>
  </w:num>
  <w:num w:numId="8" w16cid:durableId="1801456141">
    <w:abstractNumId w:val="10"/>
  </w:num>
  <w:num w:numId="9" w16cid:durableId="2098210888">
    <w:abstractNumId w:val="0"/>
  </w:num>
  <w:num w:numId="10" w16cid:durableId="1525560358">
    <w:abstractNumId w:val="4"/>
  </w:num>
  <w:num w:numId="11" w16cid:durableId="1029986714">
    <w:abstractNumId w:val="13"/>
  </w:num>
  <w:num w:numId="12" w16cid:durableId="294797286">
    <w:abstractNumId w:val="1"/>
  </w:num>
  <w:num w:numId="13" w16cid:durableId="670528141">
    <w:abstractNumId w:val="6"/>
  </w:num>
  <w:num w:numId="14" w16cid:durableId="2103408784">
    <w:abstractNumId w:val="8"/>
  </w:num>
  <w:num w:numId="15" w16cid:durableId="2017995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14D3"/>
    <w:rsid w:val="000B3110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437E4"/>
    <w:rsid w:val="0016116A"/>
    <w:rsid w:val="00185344"/>
    <w:rsid w:val="0019653F"/>
    <w:rsid w:val="001A099B"/>
    <w:rsid w:val="001A189D"/>
    <w:rsid w:val="001A61E9"/>
    <w:rsid w:val="001D7599"/>
    <w:rsid w:val="001E0A63"/>
    <w:rsid w:val="001E158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012A"/>
    <w:rsid w:val="0024505B"/>
    <w:rsid w:val="00255935"/>
    <w:rsid w:val="00260C25"/>
    <w:rsid w:val="00264231"/>
    <w:rsid w:val="00265AD8"/>
    <w:rsid w:val="002669FD"/>
    <w:rsid w:val="00267D04"/>
    <w:rsid w:val="002721D2"/>
    <w:rsid w:val="0027451D"/>
    <w:rsid w:val="00277DD3"/>
    <w:rsid w:val="00286F51"/>
    <w:rsid w:val="00294EBC"/>
    <w:rsid w:val="002A2868"/>
    <w:rsid w:val="002A4955"/>
    <w:rsid w:val="002B19A6"/>
    <w:rsid w:val="002C157A"/>
    <w:rsid w:val="002C21AA"/>
    <w:rsid w:val="002C4EF8"/>
    <w:rsid w:val="002D239E"/>
    <w:rsid w:val="002D2754"/>
    <w:rsid w:val="002D77B6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1F3E"/>
    <w:rsid w:val="00392A78"/>
    <w:rsid w:val="00393A22"/>
    <w:rsid w:val="003B2C0A"/>
    <w:rsid w:val="003B5350"/>
    <w:rsid w:val="003B6242"/>
    <w:rsid w:val="003C767C"/>
    <w:rsid w:val="003E648F"/>
    <w:rsid w:val="003F0952"/>
    <w:rsid w:val="003F61FF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77903"/>
    <w:rsid w:val="00480747"/>
    <w:rsid w:val="00490505"/>
    <w:rsid w:val="00492416"/>
    <w:rsid w:val="004A2432"/>
    <w:rsid w:val="004A4314"/>
    <w:rsid w:val="004B0473"/>
    <w:rsid w:val="004B2B22"/>
    <w:rsid w:val="004B49AC"/>
    <w:rsid w:val="004C492F"/>
    <w:rsid w:val="004D0026"/>
    <w:rsid w:val="004D3741"/>
    <w:rsid w:val="004D3A5C"/>
    <w:rsid w:val="004D5F23"/>
    <w:rsid w:val="004D7D9C"/>
    <w:rsid w:val="004E0782"/>
    <w:rsid w:val="004E395F"/>
    <w:rsid w:val="004E3C28"/>
    <w:rsid w:val="00500AB3"/>
    <w:rsid w:val="005053D0"/>
    <w:rsid w:val="00505DA6"/>
    <w:rsid w:val="0052681D"/>
    <w:rsid w:val="00530127"/>
    <w:rsid w:val="00537B52"/>
    <w:rsid w:val="0055402A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1261A"/>
    <w:rsid w:val="0061662C"/>
    <w:rsid w:val="00623F1B"/>
    <w:rsid w:val="00624B84"/>
    <w:rsid w:val="006463D9"/>
    <w:rsid w:val="00652743"/>
    <w:rsid w:val="00652798"/>
    <w:rsid w:val="00667AA8"/>
    <w:rsid w:val="006746F6"/>
    <w:rsid w:val="006831FE"/>
    <w:rsid w:val="0068749E"/>
    <w:rsid w:val="0068778A"/>
    <w:rsid w:val="00687ACF"/>
    <w:rsid w:val="006B5BFF"/>
    <w:rsid w:val="006C31BC"/>
    <w:rsid w:val="006C5F12"/>
    <w:rsid w:val="006D43C7"/>
    <w:rsid w:val="006E302B"/>
    <w:rsid w:val="006E5718"/>
    <w:rsid w:val="006F1FD7"/>
    <w:rsid w:val="006F56B9"/>
    <w:rsid w:val="006F7CE9"/>
    <w:rsid w:val="00704035"/>
    <w:rsid w:val="0071099E"/>
    <w:rsid w:val="007124D5"/>
    <w:rsid w:val="0072176C"/>
    <w:rsid w:val="00727CDC"/>
    <w:rsid w:val="0073095C"/>
    <w:rsid w:val="00740178"/>
    <w:rsid w:val="00743DAA"/>
    <w:rsid w:val="00753FA7"/>
    <w:rsid w:val="00756235"/>
    <w:rsid w:val="00765FD9"/>
    <w:rsid w:val="00766C85"/>
    <w:rsid w:val="007862DA"/>
    <w:rsid w:val="007929BD"/>
    <w:rsid w:val="0079539B"/>
    <w:rsid w:val="007A4487"/>
    <w:rsid w:val="007B3552"/>
    <w:rsid w:val="007B579B"/>
    <w:rsid w:val="007B57AD"/>
    <w:rsid w:val="007B7F6B"/>
    <w:rsid w:val="007C103A"/>
    <w:rsid w:val="007C325B"/>
    <w:rsid w:val="007C7E1E"/>
    <w:rsid w:val="007D0066"/>
    <w:rsid w:val="007D24C8"/>
    <w:rsid w:val="007D336B"/>
    <w:rsid w:val="007D67CB"/>
    <w:rsid w:val="007D762A"/>
    <w:rsid w:val="007E01CA"/>
    <w:rsid w:val="007E5C2A"/>
    <w:rsid w:val="007F01AC"/>
    <w:rsid w:val="00823F10"/>
    <w:rsid w:val="00835481"/>
    <w:rsid w:val="008357A8"/>
    <w:rsid w:val="00835E52"/>
    <w:rsid w:val="008374D5"/>
    <w:rsid w:val="0085045C"/>
    <w:rsid w:val="0085318D"/>
    <w:rsid w:val="00853AF6"/>
    <w:rsid w:val="00867171"/>
    <w:rsid w:val="00870DBE"/>
    <w:rsid w:val="00872565"/>
    <w:rsid w:val="008733A0"/>
    <w:rsid w:val="0087577D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D7810"/>
    <w:rsid w:val="008E7CB4"/>
    <w:rsid w:val="009000DD"/>
    <w:rsid w:val="0090214F"/>
    <w:rsid w:val="00907B23"/>
    <w:rsid w:val="00912A2C"/>
    <w:rsid w:val="00921819"/>
    <w:rsid w:val="0092269F"/>
    <w:rsid w:val="00927CD0"/>
    <w:rsid w:val="00940854"/>
    <w:rsid w:val="009424A1"/>
    <w:rsid w:val="00970BB6"/>
    <w:rsid w:val="009711AF"/>
    <w:rsid w:val="00977766"/>
    <w:rsid w:val="009A5003"/>
    <w:rsid w:val="009B447C"/>
    <w:rsid w:val="009B6699"/>
    <w:rsid w:val="009C497B"/>
    <w:rsid w:val="009D0BE9"/>
    <w:rsid w:val="009E328D"/>
    <w:rsid w:val="00A01E39"/>
    <w:rsid w:val="00A078E7"/>
    <w:rsid w:val="00A21EB3"/>
    <w:rsid w:val="00A22429"/>
    <w:rsid w:val="00A31AA8"/>
    <w:rsid w:val="00A34047"/>
    <w:rsid w:val="00A36C48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286"/>
    <w:rsid w:val="00B5647F"/>
    <w:rsid w:val="00B6577E"/>
    <w:rsid w:val="00B72474"/>
    <w:rsid w:val="00B73041"/>
    <w:rsid w:val="00B90321"/>
    <w:rsid w:val="00BA4143"/>
    <w:rsid w:val="00BB2ACE"/>
    <w:rsid w:val="00BD7FEB"/>
    <w:rsid w:val="00BE68C1"/>
    <w:rsid w:val="00BF2C05"/>
    <w:rsid w:val="00C20394"/>
    <w:rsid w:val="00C225A1"/>
    <w:rsid w:val="00C32740"/>
    <w:rsid w:val="00C3585C"/>
    <w:rsid w:val="00C530D0"/>
    <w:rsid w:val="00C539FA"/>
    <w:rsid w:val="00C65E37"/>
    <w:rsid w:val="00C664AB"/>
    <w:rsid w:val="00C7478B"/>
    <w:rsid w:val="00C80838"/>
    <w:rsid w:val="00CA1BD2"/>
    <w:rsid w:val="00CA292F"/>
    <w:rsid w:val="00CA6320"/>
    <w:rsid w:val="00CB6B6B"/>
    <w:rsid w:val="00CB7FFA"/>
    <w:rsid w:val="00CD2388"/>
    <w:rsid w:val="00CD2754"/>
    <w:rsid w:val="00D02CE4"/>
    <w:rsid w:val="00D05329"/>
    <w:rsid w:val="00D2210A"/>
    <w:rsid w:val="00D251D8"/>
    <w:rsid w:val="00D3265C"/>
    <w:rsid w:val="00D37A30"/>
    <w:rsid w:val="00D54574"/>
    <w:rsid w:val="00D5511F"/>
    <w:rsid w:val="00D63112"/>
    <w:rsid w:val="00D74277"/>
    <w:rsid w:val="00D82D12"/>
    <w:rsid w:val="00D8675A"/>
    <w:rsid w:val="00D90125"/>
    <w:rsid w:val="00DA6425"/>
    <w:rsid w:val="00DB032D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6177"/>
    <w:rsid w:val="00E97628"/>
    <w:rsid w:val="00EA1E74"/>
    <w:rsid w:val="00EC53AE"/>
    <w:rsid w:val="00EC557E"/>
    <w:rsid w:val="00ED0A1A"/>
    <w:rsid w:val="00EE1DAA"/>
    <w:rsid w:val="00EF553A"/>
    <w:rsid w:val="00EF69DE"/>
    <w:rsid w:val="00F0017F"/>
    <w:rsid w:val="00F04485"/>
    <w:rsid w:val="00F0592E"/>
    <w:rsid w:val="00F14AE3"/>
    <w:rsid w:val="00F14D61"/>
    <w:rsid w:val="00F228D5"/>
    <w:rsid w:val="00F34916"/>
    <w:rsid w:val="00F420C3"/>
    <w:rsid w:val="00F43075"/>
    <w:rsid w:val="00F467B7"/>
    <w:rsid w:val="00F52761"/>
    <w:rsid w:val="00F56C9D"/>
    <w:rsid w:val="00F6565C"/>
    <w:rsid w:val="00F776A5"/>
    <w:rsid w:val="00F84A14"/>
    <w:rsid w:val="00F8736A"/>
    <w:rsid w:val="00F9150D"/>
    <w:rsid w:val="00F933FC"/>
    <w:rsid w:val="00F939A8"/>
    <w:rsid w:val="00F93F96"/>
    <w:rsid w:val="00F97E39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64</cp:revision>
  <cp:lastPrinted>2018-12-17T12:56:00Z</cp:lastPrinted>
  <dcterms:created xsi:type="dcterms:W3CDTF">2019-04-06T09:07:00Z</dcterms:created>
  <dcterms:modified xsi:type="dcterms:W3CDTF">2025-02-14T14:34:00Z</dcterms:modified>
</cp:coreProperties>
</file>