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895" w:type="dxa"/>
        <w:jc w:val="center"/>
        <w:tblLayout w:type="fixed"/>
        <w:tblLook w:val="04A0" w:firstRow="1" w:lastRow="0" w:firstColumn="1" w:lastColumn="0" w:noHBand="0" w:noVBand="1"/>
      </w:tblPr>
      <w:tblGrid>
        <w:gridCol w:w="1087"/>
        <w:gridCol w:w="4693"/>
        <w:gridCol w:w="71"/>
        <w:gridCol w:w="4044"/>
      </w:tblGrid>
      <w:tr w:rsidR="007B3552" w:rsidRPr="007B3552" w14:paraId="17844F07" w14:textId="77777777" w:rsidTr="001F0AC7">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44"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45pt;height:64.45pt" o:ole="">
                  <v:imagedata r:id="rId8" o:title=""/>
                </v:shape>
                <o:OLEObject Type="Embed" ProgID="CorelDRAW.Graphic.9" ShapeID="_x0000_i1025" DrawAspect="Content" ObjectID="_1799559871" r:id="rId9"/>
              </w:object>
            </w:r>
          </w:p>
        </w:tc>
      </w:tr>
      <w:tr w:rsidR="007B3552" w:rsidRPr="007B3552" w14:paraId="17844F0B" w14:textId="77777777" w:rsidTr="001F0AC7">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44"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1F0AC7">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44"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1F0AC7">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44"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1F0AC7">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44"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1F0AC7">
        <w:trPr>
          <w:trHeight w:val="283"/>
          <w:jc w:val="center"/>
        </w:trPr>
        <w:tc>
          <w:tcPr>
            <w:tcW w:w="9895"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1F0AC7">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08" w:type="dxa"/>
            <w:gridSpan w:val="3"/>
            <w:vAlign w:val="center"/>
            <w:hideMark/>
          </w:tcPr>
          <w:p w14:paraId="17844F1B" w14:textId="40D3D3B5" w:rsidR="00727CDC" w:rsidRPr="00283A19" w:rsidRDefault="00267D04" w:rsidP="00F72B2E">
            <w:pPr>
              <w:jc w:val="both"/>
              <w:rPr>
                <w:rFonts w:ascii="Tahoma" w:hAnsi="Tahoma" w:cs="Tahoma"/>
                <w:sz w:val="22"/>
                <w:szCs w:val="22"/>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sidRPr="004C5A71">
              <w:rPr>
                <w:rFonts w:ascii="Arial" w:hAnsi="Arial" w:cs="Arial"/>
                <w:bCs/>
                <w:strike/>
                <w:sz w:val="22"/>
                <w:szCs w:val="22"/>
                <w:highlight w:val="yellow"/>
              </w:rPr>
              <w:t>broj 08-332/24-2413/2 od 25.04.2024. godine</w:t>
            </w:r>
            <w:r w:rsidRPr="00842010">
              <w:rPr>
                <w:rFonts w:ascii="Arial" w:hAnsi="Arial" w:cs="Arial"/>
                <w:bCs/>
                <w:strike/>
                <w:sz w:val="22"/>
                <w:szCs w:val="22"/>
              </w:rPr>
              <w:t xml:space="preserve"> </w:t>
            </w:r>
            <w:r w:rsidRPr="00484CD3">
              <w:rPr>
                <w:rFonts w:ascii="Arial" w:hAnsi="Arial" w:cs="Arial"/>
                <w:bCs/>
                <w:sz w:val="22"/>
                <w:szCs w:val="22"/>
              </w:rPr>
              <w:t xml:space="preserve">(„Službeni list CG, broj 45/2024“ od 16.05.2024.godine) </w:t>
            </w:r>
            <w:r>
              <w:rPr>
                <w:rFonts w:ascii="Arial" w:hAnsi="Arial" w:cs="Arial"/>
                <w:bCs/>
                <w:sz w:val="22"/>
                <w:szCs w:val="22"/>
              </w:rPr>
              <w:t xml:space="preserve">Izmjene i dopune </w:t>
            </w:r>
            <w:r w:rsidRPr="00484CD3">
              <w:rPr>
                <w:rFonts w:ascii="Arial" w:hAnsi="Arial" w:cs="Arial"/>
                <w:bCs/>
                <w:sz w:val="22"/>
                <w:szCs w:val="22"/>
              </w:rPr>
              <w:t xml:space="preserve">Programa privremenih objekata u zoni morskog dobra za period </w:t>
            </w:r>
            <w:r w:rsidR="00283A19">
              <w:rPr>
                <w:rFonts w:ascii="Arial" w:hAnsi="Arial" w:cs="Arial"/>
                <w:bCs/>
                <w:sz w:val="22"/>
                <w:szCs w:val="22"/>
              </w:rPr>
              <w:t xml:space="preserve">2024-2028 godine </w:t>
            </w:r>
            <w:r>
              <w:rPr>
                <w:rFonts w:ascii="Tahoma" w:hAnsi="Tahoma" w:cs="Tahoma"/>
                <w:sz w:val="22"/>
                <w:szCs w:val="22"/>
              </w:rPr>
              <w:t>broj</w:t>
            </w:r>
            <w:r w:rsidRPr="000A4B2B">
              <w:rPr>
                <w:rFonts w:ascii="Tahoma" w:hAnsi="Tahoma" w:cs="Tahoma"/>
                <w:sz w:val="22"/>
                <w:szCs w:val="22"/>
              </w:rPr>
              <w:t xml:space="preserve"> 04-332/24-555/</w:t>
            </w:r>
            <w:r>
              <w:rPr>
                <w:rFonts w:ascii="Tahoma" w:hAnsi="Tahoma" w:cs="Tahoma"/>
                <w:sz w:val="22"/>
                <w:szCs w:val="22"/>
              </w:rPr>
              <w:t xml:space="preserve"> od </w:t>
            </w:r>
            <w:r w:rsidRPr="000A4B2B">
              <w:rPr>
                <w:rFonts w:ascii="Tahoma" w:hAnsi="Tahoma" w:cs="Tahoma"/>
                <w:sz w:val="22"/>
                <w:szCs w:val="22"/>
              </w:rPr>
              <w:t>05.12.2024. godine</w:t>
            </w:r>
            <w:r w:rsidR="00283A19">
              <w:rPr>
                <w:rFonts w:ascii="Tahoma" w:hAnsi="Tahoma" w:cs="Tahoma"/>
                <w:sz w:val="22"/>
                <w:szCs w:val="22"/>
              </w:rPr>
              <w:t xml:space="preserve"> </w:t>
            </w:r>
            <w:r w:rsidRPr="00484CD3">
              <w:rPr>
                <w:rFonts w:ascii="Arial" w:hAnsi="Arial" w:cs="Arial"/>
                <w:bCs/>
                <w:sz w:val="22"/>
                <w:szCs w:val="22"/>
              </w:rPr>
              <w:t>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w:t>
            </w:r>
            <w:r>
              <w:rPr>
                <w:rFonts w:ascii="Arial" w:hAnsi="Arial" w:cs="Arial"/>
                <w:bCs/>
                <w:sz w:val="22"/>
                <w:szCs w:val="22"/>
              </w:rPr>
              <w:t>, 28/24</w:t>
            </w:r>
            <w:r w:rsidRPr="00484CD3">
              <w:rPr>
                <w:rFonts w:ascii="Arial" w:hAnsi="Arial" w:cs="Arial"/>
                <w:bCs/>
                <w:sz w:val="22"/>
                <w:szCs w:val="22"/>
              </w:rPr>
              <w:t>)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1F0AC7">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08"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1F0AC7">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08"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FA4C99">
        <w:trPr>
          <w:trHeight w:val="737"/>
          <w:jc w:val="center"/>
        </w:trPr>
        <w:tc>
          <w:tcPr>
            <w:tcW w:w="1087" w:type="dxa"/>
            <w:vMerge w:val="restart"/>
            <w:shd w:val="clear" w:color="auto" w:fill="auto"/>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08" w:type="dxa"/>
            <w:gridSpan w:val="3"/>
            <w:vMerge w:val="restart"/>
            <w:shd w:val="clear" w:color="auto" w:fill="auto"/>
            <w:vAlign w:val="center"/>
            <w:hideMark/>
          </w:tcPr>
          <w:p w14:paraId="17844F24" w14:textId="1A020524" w:rsidR="00727CDC" w:rsidRPr="007B3552" w:rsidRDefault="00FA4C99" w:rsidP="0085045C">
            <w:pPr>
              <w:tabs>
                <w:tab w:val="left" w:pos="6915"/>
              </w:tabs>
              <w:jc w:val="both"/>
              <w:rPr>
                <w:rFonts w:ascii="Arial" w:hAnsi="Arial" w:cs="Arial"/>
                <w:sz w:val="24"/>
                <w:szCs w:val="24"/>
              </w:rPr>
            </w:pPr>
            <w:r w:rsidRPr="00FA4C99">
              <w:rPr>
                <w:rFonts w:ascii="Arial" w:hAnsi="Arial" w:cs="Arial"/>
                <w:sz w:val="24"/>
                <w:szCs w:val="24"/>
              </w:rPr>
              <w:t xml:space="preserve">za postavljanje privremenog montažnog objekta – </w:t>
            </w:r>
            <w:r w:rsidRPr="00FA4C99">
              <w:rPr>
                <w:rFonts w:ascii="Arial" w:hAnsi="Arial" w:cs="Arial"/>
                <w:b/>
                <w:bCs/>
                <w:sz w:val="24"/>
                <w:szCs w:val="24"/>
              </w:rPr>
              <w:t>Ugostiteljska teras</w:t>
            </w:r>
            <w:r>
              <w:rPr>
                <w:rFonts w:ascii="Arial" w:hAnsi="Arial" w:cs="Arial"/>
                <w:b/>
                <w:bCs/>
                <w:sz w:val="24"/>
                <w:szCs w:val="24"/>
              </w:rPr>
              <w:t>a</w:t>
            </w:r>
            <w:r w:rsidRPr="00FA4C99">
              <w:rPr>
                <w:rFonts w:ascii="Arial" w:hAnsi="Arial" w:cs="Arial"/>
                <w:sz w:val="24"/>
                <w:szCs w:val="24"/>
              </w:rPr>
              <w:t xml:space="preserve"> na lokaciji </w:t>
            </w:r>
            <w:r w:rsidRPr="00FA4C99">
              <w:rPr>
                <w:rFonts w:ascii="Arial" w:hAnsi="Arial" w:cs="Arial"/>
                <w:b/>
                <w:bCs/>
                <w:sz w:val="24"/>
                <w:szCs w:val="24"/>
              </w:rPr>
              <w:t>br.</w:t>
            </w:r>
            <w:r w:rsidR="00B51B01">
              <w:rPr>
                <w:rFonts w:ascii="Arial" w:hAnsi="Arial" w:cs="Arial"/>
                <w:b/>
                <w:bCs/>
                <w:sz w:val="24"/>
                <w:szCs w:val="24"/>
              </w:rPr>
              <w:t xml:space="preserve"> </w:t>
            </w:r>
            <w:r w:rsidRPr="00FA4C99">
              <w:rPr>
                <w:rFonts w:ascii="Arial" w:hAnsi="Arial" w:cs="Arial"/>
                <w:b/>
                <w:bCs/>
                <w:sz w:val="24"/>
                <w:szCs w:val="24"/>
              </w:rPr>
              <w:t>4.13</w:t>
            </w:r>
            <w:r w:rsidRPr="00FA4C99">
              <w:rPr>
                <w:rFonts w:ascii="Arial" w:hAnsi="Arial" w:cs="Arial"/>
                <w:sz w:val="24"/>
                <w:szCs w:val="24"/>
              </w:rPr>
              <w:t xml:space="preserve"> na kupalištu označenom </w:t>
            </w:r>
            <w:r w:rsidRPr="00FA4C99">
              <w:rPr>
                <w:rFonts w:ascii="Arial" w:hAnsi="Arial" w:cs="Arial"/>
                <w:b/>
                <w:bCs/>
                <w:sz w:val="24"/>
                <w:szCs w:val="24"/>
              </w:rPr>
              <w:t>br.5K</w:t>
            </w:r>
            <w:r w:rsidRPr="00FA4C99">
              <w:rPr>
                <w:rFonts w:ascii="Arial" w:hAnsi="Arial" w:cs="Arial"/>
                <w:sz w:val="24"/>
                <w:szCs w:val="24"/>
              </w:rPr>
              <w:t xml:space="preserve"> u opštini Bar predviđena - Izmjenama i dopunam Programa privremenih objekata u zoni morskog dobra u opštini Bar za period 2024-2028.godine.</w:t>
            </w:r>
          </w:p>
        </w:tc>
      </w:tr>
      <w:tr w:rsidR="007B3552" w:rsidRPr="007B3552" w14:paraId="17844F28" w14:textId="77777777" w:rsidTr="00FA4C99">
        <w:trPr>
          <w:trHeight w:val="276"/>
          <w:jc w:val="center"/>
        </w:trPr>
        <w:tc>
          <w:tcPr>
            <w:tcW w:w="1087" w:type="dxa"/>
            <w:vMerge/>
            <w:shd w:val="clear" w:color="auto" w:fill="auto"/>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08" w:type="dxa"/>
            <w:gridSpan w:val="3"/>
            <w:vMerge/>
            <w:shd w:val="clear" w:color="auto" w:fill="auto"/>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1F0AC7">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44"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1F0AC7">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08"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1F0AC7">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08"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1F0AC7">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08" w:type="dxa"/>
            <w:gridSpan w:val="3"/>
            <w:hideMark/>
          </w:tcPr>
          <w:p w14:paraId="4E1F7C30" w14:textId="3F8892C3" w:rsidR="009F0A40" w:rsidRPr="00911DF7" w:rsidRDefault="000831F6" w:rsidP="008357A8">
            <w:pPr>
              <w:autoSpaceDN w:val="0"/>
              <w:adjustRightInd w:val="0"/>
              <w:jc w:val="both"/>
              <w:textAlignment w:val="baseline"/>
              <w:rPr>
                <w:rFonts w:ascii="Arial" w:hAnsi="Arial" w:cs="Arial"/>
                <w:b/>
                <w:bCs/>
                <w:sz w:val="24"/>
                <w:szCs w:val="24"/>
              </w:rPr>
            </w:pPr>
            <w:r>
              <w:rPr>
                <w:rFonts w:ascii="Arial" w:hAnsi="Arial" w:cs="Arial"/>
                <w:sz w:val="24"/>
                <w:szCs w:val="24"/>
              </w:rPr>
              <w:t>-</w:t>
            </w:r>
            <w:r w:rsidR="008357A8" w:rsidRPr="008357A8">
              <w:rPr>
                <w:rFonts w:ascii="Arial" w:hAnsi="Arial" w:cs="Arial"/>
                <w:sz w:val="24"/>
                <w:szCs w:val="24"/>
              </w:rPr>
              <w:t>U sklopu uređenog kupališta</w:t>
            </w:r>
            <w:r w:rsidR="00B579D6">
              <w:rPr>
                <w:rFonts w:ascii="Arial" w:hAnsi="Arial" w:cs="Arial"/>
                <w:sz w:val="24"/>
                <w:szCs w:val="24"/>
              </w:rPr>
              <w:t xml:space="preserve"> </w:t>
            </w:r>
            <w:r w:rsidR="00B579D6" w:rsidRPr="00FA4C99">
              <w:rPr>
                <w:rFonts w:ascii="Arial" w:hAnsi="Arial" w:cs="Arial"/>
                <w:b/>
                <w:bCs/>
                <w:sz w:val="24"/>
                <w:szCs w:val="24"/>
              </w:rPr>
              <w:t>br.</w:t>
            </w:r>
            <w:r w:rsidR="00FA4C99" w:rsidRPr="00FA4C99">
              <w:rPr>
                <w:rFonts w:ascii="Arial" w:hAnsi="Arial" w:cs="Arial"/>
                <w:b/>
                <w:bCs/>
                <w:sz w:val="24"/>
                <w:szCs w:val="24"/>
              </w:rPr>
              <w:t>5K</w:t>
            </w:r>
            <w:r w:rsidR="003A1622">
              <w:rPr>
                <w:rFonts w:ascii="Arial" w:hAnsi="Arial" w:cs="Arial"/>
                <w:b/>
                <w:bCs/>
                <w:sz w:val="24"/>
                <w:szCs w:val="24"/>
              </w:rPr>
              <w:t xml:space="preserve"> </w:t>
            </w:r>
            <w:r w:rsidR="00911DF7" w:rsidRPr="00911DF7">
              <w:rPr>
                <w:rFonts w:ascii="Arial" w:hAnsi="Arial" w:cs="Arial"/>
                <w:b/>
                <w:bCs/>
                <w:sz w:val="24"/>
                <w:szCs w:val="24"/>
              </w:rPr>
              <w:t>moguće je postaviti ugostiteljsk</w:t>
            </w:r>
            <w:r w:rsidR="00FA4C99">
              <w:rPr>
                <w:rFonts w:ascii="Arial" w:hAnsi="Arial" w:cs="Arial"/>
                <w:b/>
                <w:bCs/>
                <w:sz w:val="24"/>
                <w:szCs w:val="24"/>
              </w:rPr>
              <w:t>u</w:t>
            </w:r>
            <w:r w:rsidR="00911DF7" w:rsidRPr="00911DF7">
              <w:rPr>
                <w:rFonts w:ascii="Arial" w:hAnsi="Arial" w:cs="Arial"/>
                <w:b/>
                <w:bCs/>
                <w:sz w:val="24"/>
                <w:szCs w:val="24"/>
              </w:rPr>
              <w:t xml:space="preserve"> teras</w:t>
            </w:r>
            <w:r w:rsidR="00FA4C99">
              <w:rPr>
                <w:rFonts w:ascii="Arial" w:hAnsi="Arial" w:cs="Arial"/>
                <w:b/>
                <w:bCs/>
                <w:sz w:val="24"/>
                <w:szCs w:val="24"/>
              </w:rPr>
              <w:t>u</w:t>
            </w:r>
            <w:r w:rsidR="00911DF7" w:rsidRPr="00911DF7">
              <w:rPr>
                <w:rFonts w:ascii="Arial" w:hAnsi="Arial" w:cs="Arial"/>
                <w:b/>
                <w:bCs/>
                <w:sz w:val="24"/>
                <w:szCs w:val="24"/>
              </w:rPr>
              <w:t xml:space="preserve"> - </w:t>
            </w:r>
            <w:r w:rsidR="003A1622">
              <w:rPr>
                <w:rFonts w:ascii="Arial" w:hAnsi="Arial" w:cs="Arial"/>
                <w:b/>
                <w:bCs/>
                <w:sz w:val="24"/>
                <w:szCs w:val="24"/>
              </w:rPr>
              <w:t xml:space="preserve">na lokaciji </w:t>
            </w:r>
            <w:r w:rsidR="00A47F31">
              <w:rPr>
                <w:rFonts w:ascii="Arial" w:hAnsi="Arial" w:cs="Arial"/>
                <w:b/>
                <w:bCs/>
                <w:sz w:val="24"/>
                <w:szCs w:val="24"/>
              </w:rPr>
              <w:t>br</w:t>
            </w:r>
            <w:r w:rsidR="00A47F31" w:rsidRPr="00FA4C99">
              <w:rPr>
                <w:rFonts w:ascii="Arial" w:hAnsi="Arial" w:cs="Arial"/>
                <w:b/>
                <w:bCs/>
                <w:sz w:val="24"/>
                <w:szCs w:val="24"/>
              </w:rPr>
              <w:t>.</w:t>
            </w:r>
            <w:r w:rsidR="00B51B01">
              <w:rPr>
                <w:rFonts w:ascii="Arial" w:hAnsi="Arial" w:cs="Arial"/>
                <w:b/>
                <w:bCs/>
                <w:sz w:val="24"/>
                <w:szCs w:val="24"/>
              </w:rPr>
              <w:t xml:space="preserve"> </w:t>
            </w:r>
            <w:r w:rsidR="00FA4C99">
              <w:rPr>
                <w:rFonts w:ascii="Arial" w:hAnsi="Arial" w:cs="Arial"/>
                <w:b/>
                <w:bCs/>
                <w:sz w:val="24"/>
                <w:szCs w:val="24"/>
              </w:rPr>
              <w:t>4</w:t>
            </w:r>
            <w:r w:rsidR="00B579D6" w:rsidRPr="00FA4C99">
              <w:rPr>
                <w:rFonts w:ascii="Arial" w:hAnsi="Arial" w:cs="Arial"/>
                <w:b/>
                <w:bCs/>
                <w:sz w:val="24"/>
                <w:szCs w:val="24"/>
              </w:rPr>
              <w:t>.</w:t>
            </w:r>
            <w:r w:rsidR="00FA4C99">
              <w:rPr>
                <w:rFonts w:ascii="Arial" w:hAnsi="Arial" w:cs="Arial"/>
                <w:b/>
                <w:bCs/>
                <w:sz w:val="24"/>
                <w:szCs w:val="24"/>
              </w:rPr>
              <w:t>13</w:t>
            </w:r>
            <w:r w:rsidR="008357A8" w:rsidRPr="004C6EA9">
              <w:rPr>
                <w:rFonts w:ascii="Arial" w:hAnsi="Arial" w:cs="Arial"/>
                <w:sz w:val="24"/>
                <w:szCs w:val="24"/>
              </w:rPr>
              <w:t xml:space="preserve"> </w:t>
            </w:r>
          </w:p>
          <w:p w14:paraId="592DDA9E" w14:textId="77777777" w:rsidR="00CC1634" w:rsidRPr="004C6EA9" w:rsidRDefault="00CC1634" w:rsidP="008357A8">
            <w:pPr>
              <w:autoSpaceDN w:val="0"/>
              <w:adjustRightInd w:val="0"/>
              <w:jc w:val="both"/>
              <w:textAlignment w:val="baseline"/>
              <w:rPr>
                <w:rFonts w:ascii="Arial" w:hAnsi="Arial" w:cs="Arial"/>
                <w:sz w:val="24"/>
                <w:szCs w:val="24"/>
              </w:rPr>
            </w:pPr>
          </w:p>
          <w:p w14:paraId="17844F35" w14:textId="341BDF9C" w:rsidR="000831F6" w:rsidRPr="001F5C2A" w:rsidRDefault="00FA4C99" w:rsidP="00080525">
            <w:pPr>
              <w:autoSpaceDN w:val="0"/>
              <w:adjustRightInd w:val="0"/>
              <w:jc w:val="both"/>
              <w:textAlignment w:val="baseline"/>
              <w:rPr>
                <w:rFonts w:ascii="Arial" w:hAnsi="Arial" w:cs="Arial"/>
                <w:sz w:val="24"/>
                <w:szCs w:val="24"/>
              </w:rPr>
            </w:pPr>
            <w:r w:rsidRPr="00FA4C99">
              <w:rPr>
                <w:rFonts w:ascii="Arial" w:hAnsi="Arial" w:cs="Arial"/>
                <w:sz w:val="24"/>
                <w:szCs w:val="24"/>
              </w:rPr>
              <w:t xml:space="preserve">-Površina ugostiteljske terase za kupalište </w:t>
            </w:r>
            <w:r w:rsidRPr="00B51B01">
              <w:rPr>
                <w:rFonts w:ascii="Arial" w:hAnsi="Arial" w:cs="Arial"/>
                <w:b/>
                <w:bCs/>
                <w:sz w:val="24"/>
                <w:szCs w:val="24"/>
              </w:rPr>
              <w:t>br.5K</w:t>
            </w:r>
            <w:r w:rsidRPr="00FA4C99">
              <w:rPr>
                <w:rFonts w:ascii="Arial" w:hAnsi="Arial" w:cs="Arial"/>
                <w:sz w:val="24"/>
                <w:szCs w:val="24"/>
              </w:rPr>
              <w:t xml:space="preserve"> iznosi maksimalno P= 120 m2</w:t>
            </w:r>
          </w:p>
          <w:p w14:paraId="6DDAD5BD" w14:textId="2C5E2323" w:rsidR="00CC1634" w:rsidRDefault="00CC1634" w:rsidP="008357A8">
            <w:pPr>
              <w:autoSpaceDN w:val="0"/>
              <w:adjustRightInd w:val="0"/>
              <w:jc w:val="both"/>
              <w:textAlignment w:val="baseline"/>
              <w:rPr>
                <w:rFonts w:ascii="Arial" w:hAnsi="Arial" w:cs="Arial"/>
                <w:sz w:val="24"/>
                <w:szCs w:val="24"/>
              </w:rPr>
            </w:pPr>
          </w:p>
          <w:p w14:paraId="3276C9C9" w14:textId="77777777" w:rsidR="00FA4C99" w:rsidRPr="004C6EA9" w:rsidRDefault="00FA4C99" w:rsidP="008357A8">
            <w:pPr>
              <w:autoSpaceDN w:val="0"/>
              <w:adjustRightInd w:val="0"/>
              <w:jc w:val="both"/>
              <w:textAlignment w:val="baseline"/>
              <w:rPr>
                <w:rFonts w:ascii="Arial" w:hAnsi="Arial" w:cs="Arial"/>
                <w:sz w:val="24"/>
                <w:szCs w:val="24"/>
              </w:rPr>
            </w:pPr>
          </w:p>
          <w:p w14:paraId="0BAD508E" w14:textId="4A4070AE" w:rsidR="00CC1634" w:rsidRDefault="00F72B2E" w:rsidP="00B579D6">
            <w:pPr>
              <w:autoSpaceDN w:val="0"/>
              <w:adjustRightInd w:val="0"/>
              <w:jc w:val="both"/>
              <w:textAlignment w:val="baseline"/>
              <w:rPr>
                <w:rFonts w:ascii="Arial" w:hAnsi="Arial" w:cs="Arial"/>
                <w:b/>
                <w:bCs/>
                <w:sz w:val="24"/>
                <w:szCs w:val="24"/>
              </w:rPr>
            </w:pPr>
            <w:r w:rsidRPr="00F72B2E">
              <w:rPr>
                <w:rFonts w:ascii="Arial" w:hAnsi="Arial" w:cs="Arial"/>
                <w:b/>
                <w:bCs/>
                <w:sz w:val="24"/>
                <w:szCs w:val="24"/>
              </w:rPr>
              <w:tab/>
            </w:r>
            <w:r w:rsidR="00FA4C99" w:rsidRPr="00FA4C99">
              <w:rPr>
                <w:rFonts w:ascii="Arial" w:hAnsi="Arial" w:cs="Arial"/>
                <w:b/>
                <w:bCs/>
                <w:sz w:val="24"/>
                <w:szCs w:val="24"/>
              </w:rPr>
              <w:tab/>
              <w:t>Pokrivanje terase vrši se sklopivim suncobranima (bijela ili bež boja) ili konzolnom namotavajućom tendom na dvije vode od platna bijele ili bež boje, na montažno demontažnoj konstrukciji sa dva stuba bez mogućnosti zatvaranja bočnih strana</w:t>
            </w:r>
          </w:p>
          <w:p w14:paraId="7F6BBE5F" w14:textId="5470AE02" w:rsidR="00C9017D" w:rsidRDefault="00C9017D" w:rsidP="00EE639B">
            <w:pPr>
              <w:autoSpaceDN w:val="0"/>
              <w:adjustRightInd w:val="0"/>
              <w:jc w:val="both"/>
              <w:textAlignment w:val="baseline"/>
              <w:rPr>
                <w:rFonts w:ascii="Arial" w:hAnsi="Arial" w:cs="Arial"/>
                <w:sz w:val="24"/>
                <w:szCs w:val="24"/>
              </w:rPr>
            </w:pPr>
          </w:p>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5F8BAB0A" w:rsidR="008357A8" w:rsidRPr="00EE5A2D" w:rsidRDefault="008357A8" w:rsidP="008357A8">
            <w:pPr>
              <w:autoSpaceDN w:val="0"/>
              <w:adjustRightInd w:val="0"/>
              <w:jc w:val="both"/>
              <w:textAlignment w:val="baseline"/>
              <w:rPr>
                <w:rFonts w:ascii="Arial" w:hAnsi="Arial" w:cs="Arial"/>
                <w:color w:val="000000" w:themeColor="text1"/>
                <w:sz w:val="24"/>
                <w:szCs w:val="24"/>
              </w:rPr>
            </w:pPr>
            <w:r w:rsidRPr="00EE5A2D">
              <w:rPr>
                <w:rFonts w:ascii="Arial" w:hAnsi="Arial" w:cs="Arial"/>
                <w:color w:val="000000" w:themeColor="text1"/>
                <w:sz w:val="24"/>
                <w:szCs w:val="24"/>
              </w:rPr>
              <w:t xml:space="preserve">-Ako ugostiteljsku terasu </w:t>
            </w:r>
            <w:r w:rsidR="00EF757C" w:rsidRPr="00911DF7">
              <w:rPr>
                <w:rFonts w:ascii="Arial" w:hAnsi="Arial" w:cs="Arial"/>
                <w:color w:val="000000" w:themeColor="text1"/>
                <w:sz w:val="22"/>
                <w:szCs w:val="22"/>
              </w:rPr>
              <w:t>nije moguće postaviti u zaleđu plaže,</w:t>
            </w:r>
            <w:r w:rsidR="00EF757C" w:rsidRPr="00EE5A2D">
              <w:rPr>
                <w:rFonts w:ascii="Arial" w:hAnsi="Arial" w:cs="Arial"/>
                <w:b/>
                <w:bCs/>
                <w:color w:val="000000" w:themeColor="text1"/>
                <w:sz w:val="22"/>
                <w:szCs w:val="22"/>
              </w:rPr>
              <w:t xml:space="preserve"> ona</w:t>
            </w:r>
            <w:r w:rsidR="00EF757C" w:rsidRPr="00EE5A2D">
              <w:rPr>
                <w:rFonts w:ascii="Arial" w:hAnsi="Arial" w:cs="Arial"/>
                <w:b/>
                <w:bCs/>
                <w:color w:val="000000" w:themeColor="text1"/>
                <w:sz w:val="24"/>
                <w:szCs w:val="24"/>
              </w:rPr>
              <w:t xml:space="preserve"> </w:t>
            </w:r>
            <w:r w:rsidRPr="00EE5A2D">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EE5A2D" w:rsidRDefault="000831F6" w:rsidP="008357A8">
            <w:pPr>
              <w:autoSpaceDN w:val="0"/>
              <w:adjustRightInd w:val="0"/>
              <w:jc w:val="both"/>
              <w:textAlignment w:val="baseline"/>
              <w:rPr>
                <w:rFonts w:ascii="Arial" w:hAnsi="Arial" w:cs="Arial"/>
                <w:color w:val="000000" w:themeColor="text1"/>
                <w:sz w:val="24"/>
                <w:szCs w:val="24"/>
              </w:rPr>
            </w:pPr>
          </w:p>
          <w:p w14:paraId="17844F43" w14:textId="223399FB" w:rsidR="007124D5" w:rsidRPr="00EE5A2D" w:rsidRDefault="007124D5" w:rsidP="007124D5">
            <w:pPr>
              <w:suppressAutoHyphens/>
              <w:jc w:val="both"/>
              <w:rPr>
                <w:rFonts w:ascii="Arial" w:hAnsi="Arial" w:cs="Arial"/>
                <w:color w:val="000000" w:themeColor="text1"/>
                <w:sz w:val="24"/>
                <w:szCs w:val="24"/>
                <w:lang w:eastAsia="ar-SA"/>
              </w:rPr>
            </w:pPr>
            <w:r w:rsidRPr="00EE5A2D">
              <w:rPr>
                <w:rFonts w:ascii="Arial" w:hAnsi="Arial" w:cs="Arial"/>
                <w:color w:val="000000" w:themeColor="text1"/>
                <w:sz w:val="24"/>
                <w:szCs w:val="24"/>
                <w:lang w:eastAsia="ar-SA"/>
              </w:rPr>
              <w:t>-Terasa se organizuje na postojećoj gotovoj podlozi, a u slučaju da postojeća podloga nije odgovarajuća, može se postaviti montažno-demontažna podloga (deking</w:t>
            </w:r>
            <w:r w:rsidR="00EF757C" w:rsidRPr="00EE5A2D">
              <w:rPr>
                <w:rFonts w:ascii="Arial" w:hAnsi="Arial" w:cs="Arial"/>
                <w:color w:val="000000" w:themeColor="text1"/>
                <w:sz w:val="24"/>
                <w:szCs w:val="24"/>
                <w:lang w:eastAsia="ar-SA"/>
              </w:rPr>
              <w:t xml:space="preserve"> </w:t>
            </w:r>
            <w:r w:rsidR="00EF757C" w:rsidRPr="00EE5A2D">
              <w:rPr>
                <w:rFonts w:ascii="Arial" w:hAnsi="Arial" w:cs="Arial"/>
                <w:b/>
                <w:bCs/>
                <w:color w:val="000000" w:themeColor="text1"/>
                <w:sz w:val="24"/>
                <w:szCs w:val="24"/>
                <w:lang w:eastAsia="ar-SA"/>
              </w:rPr>
              <w:t>ili slično</w:t>
            </w:r>
            <w:r w:rsidRPr="00EE5A2D">
              <w:rPr>
                <w:rFonts w:ascii="Arial" w:hAnsi="Arial" w:cs="Arial"/>
                <w:color w:val="000000" w:themeColor="text1"/>
                <w:sz w:val="24"/>
                <w:szCs w:val="24"/>
                <w:lang w:eastAsia="ar-SA"/>
              </w:rPr>
              <w:t xml:space="preserve"> ).Podna platforma ne može biti visine veće od 10 cm.</w:t>
            </w:r>
          </w:p>
          <w:p w14:paraId="17844F44" w14:textId="77777777" w:rsidR="007124D5" w:rsidRPr="00EE5A2D" w:rsidRDefault="007124D5" w:rsidP="007124D5">
            <w:pPr>
              <w:suppressAutoHyphens/>
              <w:jc w:val="both"/>
              <w:rPr>
                <w:rFonts w:ascii="Arial" w:hAnsi="Arial" w:cs="Arial"/>
                <w:color w:val="000000" w:themeColor="text1"/>
                <w:sz w:val="24"/>
                <w:szCs w:val="24"/>
                <w:lang w:eastAsia="ar-SA"/>
              </w:rPr>
            </w:pPr>
          </w:p>
          <w:p w14:paraId="17844F45" w14:textId="1433C9F9" w:rsidR="007124D5" w:rsidRPr="00EE5A2D" w:rsidRDefault="007124D5" w:rsidP="007124D5">
            <w:pPr>
              <w:suppressAutoHyphens/>
              <w:jc w:val="both"/>
              <w:rPr>
                <w:rFonts w:ascii="Arial" w:hAnsi="Arial" w:cs="Arial"/>
                <w:color w:val="000000" w:themeColor="text1"/>
                <w:sz w:val="24"/>
                <w:szCs w:val="24"/>
                <w:lang w:eastAsia="ar-SA"/>
              </w:rPr>
            </w:pPr>
            <w:r w:rsidRPr="00EE5A2D">
              <w:rPr>
                <w:rFonts w:ascii="Arial" w:hAnsi="Arial" w:cs="Arial"/>
                <w:color w:val="000000" w:themeColor="text1"/>
                <w:sz w:val="24"/>
                <w:szCs w:val="24"/>
                <w:lang w:eastAsia="ar-SA"/>
              </w:rPr>
              <w:t xml:space="preserve">-Betoniranje podloge za postavljanje ugostiteljskih terasa </w:t>
            </w:r>
            <w:r w:rsidR="00C33552" w:rsidRPr="00EE5A2D">
              <w:rPr>
                <w:rFonts w:ascii="Arial" w:hAnsi="Arial" w:cs="Arial"/>
                <w:b/>
                <w:bCs/>
                <w:color w:val="000000" w:themeColor="text1"/>
                <w:sz w:val="24"/>
                <w:szCs w:val="24"/>
                <w:lang w:eastAsia="ar-SA"/>
              </w:rPr>
              <w:t xml:space="preserve">kod planiranih novih objekata </w:t>
            </w:r>
            <w:r w:rsidRPr="00EE5A2D">
              <w:rPr>
                <w:rFonts w:ascii="Arial" w:hAnsi="Arial" w:cs="Arial"/>
                <w:color w:val="000000" w:themeColor="text1"/>
                <w:sz w:val="24"/>
                <w:szCs w:val="24"/>
                <w:lang w:eastAsia="ar-SA"/>
              </w:rPr>
              <w:t xml:space="preserve">nije dozvoljeno na pješčanim djelovima plaža, u granicama zaštićenih prirodnih dobara, u granicama nepokretnog  kulturnog dobra i njegove zaštićene okoline, kao i u granicama </w:t>
            </w:r>
            <w:r w:rsidRPr="00EE5A2D">
              <w:rPr>
                <w:rFonts w:ascii="Arial" w:hAnsi="Arial" w:cs="Arial"/>
                <w:color w:val="000000" w:themeColor="text1"/>
                <w:sz w:val="24"/>
                <w:szCs w:val="24"/>
                <w:lang w:eastAsia="x-none"/>
              </w:rPr>
              <w:t>prirodnog i kulturno-istorijskog područja Kotora.</w:t>
            </w:r>
          </w:p>
          <w:p w14:paraId="17844F46" w14:textId="77777777" w:rsidR="007124D5" w:rsidRPr="00EE5A2D" w:rsidRDefault="007124D5" w:rsidP="007124D5">
            <w:pPr>
              <w:pStyle w:val="ListParagraph"/>
              <w:rPr>
                <w:rFonts w:ascii="Arial" w:hAnsi="Arial" w:cs="Arial"/>
                <w:color w:val="000000" w:themeColor="text1"/>
                <w:sz w:val="24"/>
                <w:szCs w:val="24"/>
                <w:lang w:eastAsia="ar-SA"/>
              </w:rPr>
            </w:pPr>
          </w:p>
          <w:p w14:paraId="17844F47" w14:textId="77777777" w:rsidR="007124D5" w:rsidRPr="00EE5A2D" w:rsidRDefault="00FC403B" w:rsidP="00FC403B">
            <w:pPr>
              <w:suppressAutoHyphens/>
              <w:jc w:val="both"/>
              <w:rPr>
                <w:rFonts w:ascii="Arial" w:hAnsi="Arial" w:cs="Arial"/>
                <w:color w:val="000000" w:themeColor="text1"/>
                <w:sz w:val="24"/>
                <w:szCs w:val="24"/>
                <w:lang w:eastAsia="ar-SA"/>
              </w:rPr>
            </w:pPr>
            <w:r w:rsidRPr="00EE5A2D">
              <w:rPr>
                <w:rFonts w:ascii="Arial" w:hAnsi="Arial" w:cs="Arial"/>
                <w:color w:val="000000" w:themeColor="text1"/>
                <w:sz w:val="24"/>
                <w:szCs w:val="24"/>
                <w:lang w:eastAsia="ar-SA"/>
              </w:rPr>
              <w:t>-</w:t>
            </w:r>
            <w:r w:rsidR="007124D5" w:rsidRPr="00EE5A2D">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EE5A2D" w:rsidRDefault="007124D5" w:rsidP="007124D5">
            <w:pPr>
              <w:suppressAutoHyphens/>
              <w:jc w:val="both"/>
              <w:rPr>
                <w:rFonts w:ascii="Arial" w:hAnsi="Arial" w:cs="Arial"/>
                <w:color w:val="000000" w:themeColor="text1"/>
                <w:sz w:val="24"/>
                <w:szCs w:val="24"/>
                <w:lang w:eastAsia="ar-SA"/>
              </w:rPr>
            </w:pPr>
          </w:p>
          <w:p w14:paraId="17844F49" w14:textId="69259173" w:rsidR="007124D5" w:rsidRPr="00EE5A2D" w:rsidRDefault="00FC403B" w:rsidP="00FC403B">
            <w:pPr>
              <w:suppressAutoHyphens/>
              <w:jc w:val="both"/>
              <w:rPr>
                <w:rFonts w:ascii="Arial" w:hAnsi="Arial" w:cs="Arial"/>
                <w:color w:val="000000" w:themeColor="text1"/>
                <w:sz w:val="24"/>
                <w:szCs w:val="24"/>
                <w:lang w:eastAsia="ar-SA"/>
              </w:rPr>
            </w:pPr>
            <w:r w:rsidRPr="00EE5A2D">
              <w:rPr>
                <w:rFonts w:ascii="Arial" w:hAnsi="Arial" w:cs="Arial"/>
                <w:color w:val="000000" w:themeColor="text1"/>
                <w:sz w:val="24"/>
                <w:szCs w:val="24"/>
                <w:lang w:eastAsia="ar-SA"/>
              </w:rPr>
              <w:t>-</w:t>
            </w:r>
            <w:r w:rsidR="007124D5" w:rsidRPr="00EE5A2D">
              <w:rPr>
                <w:rFonts w:ascii="Arial" w:hAnsi="Arial" w:cs="Arial"/>
                <w:color w:val="000000" w:themeColor="text1"/>
                <w:sz w:val="24"/>
                <w:szCs w:val="24"/>
                <w:lang w:eastAsia="ar-SA"/>
              </w:rPr>
              <w:t xml:space="preserve">Opremu ugostiteljskih terasa čine stolovi, stolice, suncobrani i eventualno ograde. Za zaštitu od sunca na otvorenim terasama na javnim površinama dozvoljeno je samo postavljanje suncobrana </w:t>
            </w:r>
            <w:r w:rsidR="00446731" w:rsidRPr="00EE5A2D">
              <w:rPr>
                <w:rFonts w:ascii="Arial" w:hAnsi="Arial" w:cs="Arial"/>
                <w:b/>
                <w:bCs/>
                <w:color w:val="000000" w:themeColor="text1"/>
                <w:sz w:val="24"/>
                <w:szCs w:val="24"/>
                <w:lang w:eastAsia="ar-SA"/>
              </w:rPr>
              <w:t xml:space="preserve">ili tendi </w:t>
            </w:r>
            <w:r w:rsidR="007124D5" w:rsidRPr="00EE5A2D">
              <w:rPr>
                <w:rFonts w:ascii="Arial" w:hAnsi="Arial" w:cs="Arial"/>
                <w:color w:val="000000" w:themeColor="text1"/>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1F5C2A" w:rsidRDefault="007124D5" w:rsidP="00FC403B">
            <w:pPr>
              <w:suppressAutoHyphens/>
              <w:jc w:val="both"/>
              <w:rPr>
                <w:rFonts w:ascii="Arial" w:hAnsi="Arial" w:cs="Arial"/>
                <w:color w:val="FF0000"/>
                <w:sz w:val="24"/>
                <w:szCs w:val="24"/>
                <w:highlight w:val="yellow"/>
                <w:lang w:eastAsia="ar-SA"/>
              </w:rPr>
            </w:pPr>
          </w:p>
          <w:p w14:paraId="17844F4B" w14:textId="77777777" w:rsidR="007124D5" w:rsidRPr="001F5C2A" w:rsidRDefault="00FC403B" w:rsidP="00FC403B">
            <w:pPr>
              <w:adjustRightInd w:val="0"/>
              <w:jc w:val="both"/>
              <w:rPr>
                <w:rFonts w:ascii="Arial" w:hAnsi="Arial" w:cs="Arial"/>
                <w:color w:val="000000" w:themeColor="text1"/>
                <w:sz w:val="24"/>
                <w:szCs w:val="24"/>
              </w:rPr>
            </w:pPr>
            <w:r w:rsidRPr="00FE24FD">
              <w:rPr>
                <w:rFonts w:ascii="Arial" w:hAnsi="Arial" w:cs="Arial"/>
                <w:color w:val="000000" w:themeColor="text1"/>
                <w:sz w:val="24"/>
                <w:szCs w:val="24"/>
              </w:rPr>
              <w:t>-</w:t>
            </w:r>
            <w:r w:rsidR="007124D5" w:rsidRPr="00FE24FD">
              <w:rPr>
                <w:rFonts w:ascii="Arial" w:hAnsi="Arial" w:cs="Arial"/>
                <w:color w:val="000000" w:themeColor="text1"/>
                <w:sz w:val="24"/>
                <w:szCs w:val="24"/>
              </w:rPr>
              <w:t>Zatvaranje bočnih vertikalnih strana ugostiteljskih terasa u sastavu uređenih</w:t>
            </w:r>
            <w:r w:rsidR="007124D5" w:rsidRPr="00FE24FD">
              <w:rPr>
                <w:rFonts w:ascii="Arial" w:hAnsi="Arial" w:cs="Arial"/>
                <w:color w:val="FF0000"/>
                <w:sz w:val="24"/>
                <w:szCs w:val="24"/>
              </w:rPr>
              <w:t xml:space="preserve"> </w:t>
            </w:r>
            <w:r w:rsidR="007124D5" w:rsidRPr="00FE24FD">
              <w:rPr>
                <w:rFonts w:ascii="Arial" w:hAnsi="Arial" w:cs="Arial"/>
                <w:color w:val="000000" w:themeColor="text1"/>
                <w:sz w:val="24"/>
                <w:szCs w:val="24"/>
              </w:rPr>
              <w:t>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0495333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1D4AB9">
              <w:rPr>
                <w:rFonts w:ascii="Arial" w:hAnsi="Arial" w:cs="Arial"/>
                <w:color w:val="000000" w:themeColor="text1"/>
                <w:sz w:val="24"/>
                <w:szCs w:val="24"/>
                <w:lang w:eastAsia="ar-SA"/>
              </w:rPr>
              <w:t xml:space="preserve">Ograđivanje ugostiteljskih terasa na kupalištima može biti do visine </w:t>
            </w:r>
            <w:r w:rsidR="00446731" w:rsidRPr="001D4AB9">
              <w:rPr>
                <w:rFonts w:ascii="Arial" w:hAnsi="Arial" w:cs="Arial"/>
                <w:b/>
                <w:bCs/>
                <w:color w:val="000000" w:themeColor="text1"/>
                <w:sz w:val="24"/>
                <w:szCs w:val="24"/>
                <w:lang w:eastAsia="ar-SA"/>
              </w:rPr>
              <w:t>11</w:t>
            </w:r>
            <w:r w:rsidR="008E0FC1" w:rsidRPr="001D4AB9">
              <w:rPr>
                <w:rFonts w:ascii="Arial" w:hAnsi="Arial" w:cs="Arial"/>
                <w:b/>
                <w:bCs/>
                <w:color w:val="000000" w:themeColor="text1"/>
                <w:sz w:val="24"/>
                <w:szCs w:val="24"/>
                <w:lang w:eastAsia="ar-SA"/>
              </w:rPr>
              <w:t>0</w:t>
            </w:r>
            <w:r w:rsidR="00446731" w:rsidRPr="001D4AB9">
              <w:rPr>
                <w:rFonts w:ascii="Arial" w:hAnsi="Arial" w:cs="Arial"/>
                <w:b/>
                <w:bCs/>
                <w:color w:val="000000" w:themeColor="text1"/>
                <w:sz w:val="24"/>
                <w:szCs w:val="24"/>
                <w:lang w:eastAsia="ar-SA"/>
              </w:rPr>
              <w:t xml:space="preserve"> </w:t>
            </w:r>
            <w:r w:rsidR="007124D5" w:rsidRPr="001D4AB9">
              <w:rPr>
                <w:rFonts w:ascii="Arial" w:hAnsi="Arial" w:cs="Arial"/>
                <w:b/>
                <w:bCs/>
                <w:color w:val="000000" w:themeColor="text1"/>
                <w:sz w:val="24"/>
                <w:szCs w:val="24"/>
                <w:lang w:eastAsia="ar-SA"/>
              </w:rPr>
              <w:t>cm</w:t>
            </w:r>
            <w:r w:rsidR="007124D5" w:rsidRPr="001D4AB9">
              <w:rPr>
                <w:rFonts w:ascii="Arial" w:hAnsi="Arial" w:cs="Arial"/>
                <w:color w:val="000000" w:themeColor="text1"/>
                <w:sz w:val="24"/>
                <w:szCs w:val="24"/>
                <w:lang w:eastAsia="ar-SA"/>
              </w:rPr>
              <w:t xml:space="preserve">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w:t>
            </w:r>
            <w:r w:rsidR="007124D5" w:rsidRPr="001D4AB9">
              <w:rPr>
                <w:rFonts w:ascii="Arial" w:hAnsi="Arial" w:cs="Arial"/>
                <w:b/>
                <w:bCs/>
                <w:color w:val="000000" w:themeColor="text1"/>
                <w:sz w:val="24"/>
                <w:szCs w:val="24"/>
                <w:lang w:eastAsia="ar-SA"/>
              </w:rPr>
              <w:t>1,</w:t>
            </w:r>
            <w:r w:rsidR="00446731" w:rsidRPr="001D4AB9">
              <w:rPr>
                <w:rFonts w:ascii="Arial" w:hAnsi="Arial" w:cs="Arial"/>
                <w:b/>
                <w:bCs/>
                <w:color w:val="000000" w:themeColor="text1"/>
                <w:sz w:val="24"/>
                <w:szCs w:val="24"/>
                <w:lang w:eastAsia="ar-SA"/>
              </w:rPr>
              <w:t>5</w:t>
            </w:r>
            <w:r w:rsidR="00446731" w:rsidRPr="001D4AB9">
              <w:rPr>
                <w:rFonts w:ascii="Arial" w:hAnsi="Arial" w:cs="Arial"/>
                <w:color w:val="000000" w:themeColor="text1"/>
                <w:sz w:val="24"/>
                <w:szCs w:val="24"/>
                <w:lang w:eastAsia="ar-SA"/>
              </w:rPr>
              <w:t xml:space="preserve"> </w:t>
            </w:r>
            <w:r w:rsidR="007124D5" w:rsidRPr="001D4AB9">
              <w:rPr>
                <w:rFonts w:ascii="Arial" w:hAnsi="Arial" w:cs="Arial"/>
                <w:color w:val="000000" w:themeColor="text1"/>
                <w:sz w:val="24"/>
                <w:szCs w:val="24"/>
                <w:lang w:eastAsia="ar-SA"/>
              </w:rPr>
              <w:t xml:space="preserve">m. </w:t>
            </w:r>
          </w:p>
          <w:p w14:paraId="3FC86F3B" w14:textId="77777777" w:rsidR="00D543C3" w:rsidRDefault="00D543C3" w:rsidP="00FC403B">
            <w:pPr>
              <w:suppressAutoHyphens/>
              <w:jc w:val="both"/>
              <w:rPr>
                <w:rFonts w:ascii="Arial" w:hAnsi="Arial" w:cs="Arial"/>
                <w:sz w:val="24"/>
                <w:szCs w:val="24"/>
                <w:lang w:eastAsia="ar-SA"/>
              </w:rPr>
            </w:pPr>
          </w:p>
          <w:p w14:paraId="27BCD6C6" w14:textId="405E7AA5" w:rsidR="00D543C3" w:rsidRDefault="00D543C3" w:rsidP="00FC403B">
            <w:pPr>
              <w:suppressAutoHyphens/>
              <w:jc w:val="both"/>
              <w:rPr>
                <w:rFonts w:ascii="Arial" w:hAnsi="Arial" w:cs="Arial"/>
                <w:sz w:val="24"/>
                <w:szCs w:val="24"/>
                <w:lang w:eastAsia="ar-SA"/>
              </w:rPr>
            </w:pPr>
            <w:r w:rsidRPr="00FE24FD">
              <w:rPr>
                <w:rFonts w:ascii="Arial" w:hAnsi="Arial" w:cs="Arial"/>
                <w:sz w:val="24"/>
                <w:szCs w:val="24"/>
                <w:lang w:eastAsia="ar-SA"/>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p>
          <w:p w14:paraId="17844F4E" w14:textId="075FEDF3" w:rsidR="007124D5" w:rsidRPr="00FC403B" w:rsidRDefault="007124D5" w:rsidP="004D5F23">
            <w:pPr>
              <w:jc w:val="both"/>
              <w:rPr>
                <w:rFonts w:ascii="Arial" w:hAnsi="Arial" w:cs="Arial"/>
                <w:sz w:val="24"/>
                <w:szCs w:val="24"/>
              </w:rPr>
            </w:pP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10174059" w14:textId="373871BE" w:rsidR="00B579D6" w:rsidRDefault="006F56B9" w:rsidP="00B579D6">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00EB2024" w14:textId="77777777" w:rsidR="00E12981" w:rsidRDefault="00E12981" w:rsidP="00B579D6">
            <w:pPr>
              <w:suppressAutoHyphens/>
              <w:jc w:val="both"/>
              <w:rPr>
                <w:rFonts w:ascii="Arial" w:hAnsi="Arial" w:cs="Arial"/>
                <w:sz w:val="24"/>
                <w:szCs w:val="24"/>
                <w:lang w:eastAsia="ar-SA"/>
              </w:rPr>
            </w:pPr>
          </w:p>
          <w:p w14:paraId="17844F5B" w14:textId="2880896F" w:rsidR="00BE68C1" w:rsidRPr="00D304ED"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1F0AC7">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08"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1F0AC7">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08" w:type="dxa"/>
            <w:gridSpan w:val="3"/>
            <w:noWrap/>
            <w:hideMark/>
          </w:tcPr>
          <w:p w14:paraId="17844F61" w14:textId="03DA025A" w:rsidR="009000DD" w:rsidRPr="000F6E8D" w:rsidRDefault="00E37E2F" w:rsidP="000F6E8D">
            <w:pPr>
              <w:tabs>
                <w:tab w:val="left" w:pos="6915"/>
              </w:tabs>
              <w:jc w:val="both"/>
              <w:rPr>
                <w:rFonts w:ascii="Arial" w:hAnsi="Arial" w:cs="Arial"/>
                <w:b/>
                <w:bCs/>
                <w:sz w:val="24"/>
                <w:szCs w:val="24"/>
                <w:lang w:val="en-US"/>
              </w:rPr>
            </w:pPr>
            <w:r w:rsidRPr="00E37E2F">
              <w:rPr>
                <w:rFonts w:ascii="Arial" w:hAnsi="Arial" w:cs="Arial"/>
                <w:sz w:val="24"/>
                <w:szCs w:val="24"/>
              </w:rPr>
              <w:t>Ugostiteljsk</w:t>
            </w:r>
            <w:r w:rsidR="00FE24FD">
              <w:rPr>
                <w:rFonts w:ascii="Arial" w:hAnsi="Arial" w:cs="Arial"/>
                <w:sz w:val="24"/>
                <w:szCs w:val="24"/>
              </w:rPr>
              <w:t>a</w:t>
            </w:r>
            <w:r w:rsidRPr="00E37E2F">
              <w:rPr>
                <w:rFonts w:ascii="Arial" w:hAnsi="Arial" w:cs="Arial"/>
                <w:sz w:val="24"/>
                <w:szCs w:val="24"/>
              </w:rPr>
              <w:t xml:space="preserve"> </w:t>
            </w:r>
            <w:r w:rsidRPr="001F5C2A">
              <w:rPr>
                <w:rFonts w:ascii="Arial" w:hAnsi="Arial" w:cs="Arial"/>
                <w:sz w:val="24"/>
                <w:szCs w:val="24"/>
                <w:shd w:val="clear" w:color="auto" w:fill="FFFFFF" w:themeFill="background1"/>
              </w:rPr>
              <w:t>ter</w:t>
            </w:r>
            <w:r w:rsidR="008B12E0">
              <w:rPr>
                <w:rFonts w:ascii="Arial" w:hAnsi="Arial" w:cs="Arial"/>
                <w:sz w:val="24"/>
                <w:szCs w:val="24"/>
                <w:shd w:val="clear" w:color="auto" w:fill="FFFFFF" w:themeFill="background1"/>
              </w:rPr>
              <w:t>a</w:t>
            </w:r>
            <w:r w:rsidRPr="001F5C2A">
              <w:rPr>
                <w:rFonts w:ascii="Arial" w:hAnsi="Arial" w:cs="Arial"/>
                <w:sz w:val="24"/>
                <w:szCs w:val="24"/>
                <w:shd w:val="clear" w:color="auto" w:fill="FFFFFF" w:themeFill="background1"/>
              </w:rPr>
              <w:t>sa</w:t>
            </w:r>
            <w:r w:rsidRPr="00E37E2F">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r w:rsidR="009000DD" w:rsidRPr="00E32C5C">
              <w:rPr>
                <w:rFonts w:ascii="Arial" w:hAnsi="Arial" w:cs="Arial"/>
                <w:b/>
                <w:bCs/>
                <w:sz w:val="24"/>
                <w:szCs w:val="24"/>
                <w:lang w:val="en-US"/>
              </w:rPr>
              <w:t>k</w:t>
            </w:r>
            <w:r w:rsidR="009411F7">
              <w:rPr>
                <w:rFonts w:ascii="Arial" w:hAnsi="Arial" w:cs="Arial"/>
                <w:b/>
                <w:bCs/>
                <w:sz w:val="24"/>
                <w:szCs w:val="24"/>
                <w:lang w:val="en-US"/>
              </w:rPr>
              <w:t xml:space="preserve">at. </w:t>
            </w:r>
            <w:r w:rsidR="009000DD" w:rsidRPr="00E32C5C">
              <w:rPr>
                <w:rFonts w:ascii="Arial" w:hAnsi="Arial" w:cs="Arial"/>
                <w:b/>
                <w:bCs/>
                <w:sz w:val="24"/>
                <w:szCs w:val="24"/>
                <w:lang w:val="en-US"/>
              </w:rPr>
              <w:t>p</w:t>
            </w:r>
            <w:r w:rsidR="009411F7">
              <w:rPr>
                <w:rFonts w:ascii="Arial" w:hAnsi="Arial" w:cs="Arial"/>
                <w:b/>
                <w:bCs/>
                <w:sz w:val="24"/>
                <w:szCs w:val="24"/>
                <w:lang w:val="en-US"/>
              </w:rPr>
              <w:t>arc.</w:t>
            </w:r>
            <w:r w:rsidR="009000DD" w:rsidRPr="00E32C5C">
              <w:rPr>
                <w:rFonts w:ascii="Arial" w:hAnsi="Arial" w:cs="Arial"/>
                <w:b/>
                <w:bCs/>
                <w:sz w:val="24"/>
                <w:szCs w:val="24"/>
                <w:lang w:val="en-US"/>
              </w:rPr>
              <w:t xml:space="preserve"> </w:t>
            </w:r>
            <w:r w:rsidR="00FE24FD" w:rsidRPr="00FE24FD">
              <w:rPr>
                <w:rFonts w:ascii="Arial" w:hAnsi="Arial" w:cs="Arial"/>
                <w:b/>
                <w:bCs/>
                <w:sz w:val="24"/>
                <w:szCs w:val="24"/>
                <w:lang w:val="en-US"/>
              </w:rPr>
              <w:t xml:space="preserve">2331 K.O. </w:t>
            </w:r>
            <w:proofErr w:type="spellStart"/>
            <w:proofErr w:type="gramStart"/>
            <w:r w:rsidR="00FE24FD" w:rsidRPr="00FE24FD">
              <w:rPr>
                <w:rFonts w:ascii="Arial" w:hAnsi="Arial" w:cs="Arial"/>
                <w:b/>
                <w:bCs/>
                <w:sz w:val="24"/>
                <w:szCs w:val="24"/>
                <w:lang w:val="en-US"/>
              </w:rPr>
              <w:t>Sutomore</w:t>
            </w:r>
            <w:proofErr w:type="spellEnd"/>
            <w:r w:rsidR="001F5C2A">
              <w:rPr>
                <w:rFonts w:ascii="Arial" w:hAnsi="Arial" w:cs="Arial"/>
                <w:b/>
                <w:bCs/>
                <w:sz w:val="24"/>
                <w:szCs w:val="24"/>
                <w:lang w:val="en-US"/>
              </w:rPr>
              <w:t>,</w:t>
            </w:r>
            <w:r w:rsid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proofErr w:type="gramEnd"/>
            <w:r w:rsidR="00E748E6" w:rsidRPr="00E32C5C">
              <w:rPr>
                <w:rFonts w:ascii="Arial" w:hAnsi="Arial" w:cs="Arial"/>
                <w:b/>
                <w:bCs/>
                <w:sz w:val="24"/>
                <w:szCs w:val="24"/>
                <w:lang w:val="en-US"/>
              </w:rPr>
              <w:t xml:space="preserve"> </w:t>
            </w:r>
            <w:r w:rsidR="00E12981">
              <w:rPr>
                <w:rFonts w:ascii="Arial" w:hAnsi="Arial" w:cs="Arial"/>
                <w:b/>
                <w:bCs/>
                <w:sz w:val="24"/>
                <w:szCs w:val="24"/>
                <w:lang w:val="en-US"/>
              </w:rPr>
              <w:t>Bar</w:t>
            </w:r>
            <w:r w:rsidR="009411F7">
              <w:rPr>
                <w:rFonts w:ascii="Arial" w:hAnsi="Arial" w:cs="Arial"/>
                <w:b/>
                <w:bCs/>
                <w:sz w:val="24"/>
                <w:szCs w:val="24"/>
                <w:lang w:val="en-US"/>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1F0AC7">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08"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1F0AC7">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08"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E0C1CDC"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12981" w:rsidRPr="00E1298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1F0AC7">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08"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1F0AC7">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08"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304ED">
              <w:rPr>
                <w:rFonts w:ascii="Arial" w:hAnsi="Arial" w:cs="Arial"/>
                <w:sz w:val="24"/>
                <w:szCs w:val="24"/>
              </w:rPr>
              <w:t xml:space="preserve"> </w:t>
            </w:r>
            <w:r w:rsidRPr="002046B0">
              <w:rPr>
                <w:rFonts w:ascii="Arial" w:hAnsi="Arial" w:cs="Arial"/>
                <w:sz w:val="24"/>
                <w:szCs w:val="24"/>
                <w:lang w:val="en-US"/>
              </w:rPr>
              <w:t>je</w:t>
            </w:r>
            <w:r w:rsidRPr="00D304ED">
              <w:rPr>
                <w:rFonts w:ascii="Arial" w:hAnsi="Arial" w:cs="Arial"/>
                <w:sz w:val="24"/>
                <w:szCs w:val="24"/>
              </w:rPr>
              <w:t xml:space="preserve"> </w:t>
            </w:r>
            <w:r w:rsidRPr="002046B0">
              <w:rPr>
                <w:rFonts w:ascii="Arial" w:hAnsi="Arial" w:cs="Arial"/>
                <w:sz w:val="24"/>
                <w:szCs w:val="24"/>
                <w:lang w:val="en-US"/>
              </w:rPr>
              <w:t>kori</w:t>
            </w:r>
            <w:r w:rsidRPr="00D304ED">
              <w:rPr>
                <w:rFonts w:ascii="Arial" w:hAnsi="Arial" w:cs="Arial"/>
                <w:sz w:val="24"/>
                <w:szCs w:val="24"/>
              </w:rPr>
              <w:t>šć</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r w:rsidRPr="002046B0">
              <w:rPr>
                <w:rFonts w:ascii="Arial" w:hAnsi="Arial" w:cs="Arial"/>
                <w:sz w:val="24"/>
                <w:szCs w:val="24"/>
                <w:lang w:val="en-US"/>
              </w:rPr>
              <w:t>ti</w:t>
            </w:r>
            <w:r w:rsidRPr="00D304ED">
              <w:rPr>
                <w:rFonts w:ascii="Arial" w:hAnsi="Arial" w:cs="Arial"/>
                <w:sz w:val="24"/>
                <w:szCs w:val="24"/>
              </w:rPr>
              <w:t>ć</w:t>
            </w:r>
            <w:r w:rsidRPr="002046B0">
              <w:rPr>
                <w:rFonts w:ascii="Arial" w:hAnsi="Arial" w:cs="Arial"/>
                <w:sz w:val="24"/>
                <w:szCs w:val="24"/>
                <w:lang w:val="en-US"/>
              </w:rPr>
              <w:t>enih</w:t>
            </w:r>
            <w:r w:rsidRPr="00D304ED">
              <w:rPr>
                <w:rFonts w:ascii="Arial" w:hAnsi="Arial" w:cs="Arial"/>
                <w:sz w:val="24"/>
                <w:szCs w:val="24"/>
              </w:rPr>
              <w:t xml:space="preserve"> </w:t>
            </w:r>
            <w:r w:rsidRPr="002046B0">
              <w:rPr>
                <w:rFonts w:ascii="Arial" w:hAnsi="Arial" w:cs="Arial"/>
                <w:sz w:val="24"/>
                <w:szCs w:val="24"/>
                <w:lang w:val="en-US"/>
              </w:rPr>
              <w:t>prirodnih</w:t>
            </w:r>
            <w:r w:rsidRPr="00D304ED">
              <w:rPr>
                <w:rFonts w:ascii="Arial" w:hAnsi="Arial" w:cs="Arial"/>
                <w:sz w:val="24"/>
                <w:szCs w:val="24"/>
              </w:rPr>
              <w:t xml:space="preserve"> </w:t>
            </w:r>
            <w:r w:rsidRPr="002046B0">
              <w:rPr>
                <w:rFonts w:ascii="Arial" w:hAnsi="Arial" w:cs="Arial"/>
                <w:sz w:val="24"/>
                <w:szCs w:val="24"/>
                <w:lang w:val="en-US"/>
              </w:rPr>
              <w:t>dobara</w:t>
            </w:r>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č</w:t>
            </w:r>
            <w:r w:rsidRPr="002046B0">
              <w:rPr>
                <w:rFonts w:ascii="Arial" w:hAnsi="Arial" w:cs="Arial"/>
                <w:sz w:val="24"/>
                <w:szCs w:val="24"/>
                <w:lang w:val="en-US"/>
              </w:rPr>
              <w:t>in</w:t>
            </w:r>
            <w:r w:rsidRPr="00D304ED">
              <w:rPr>
                <w:rFonts w:ascii="Arial" w:hAnsi="Arial" w:cs="Arial"/>
                <w:sz w:val="24"/>
                <w:szCs w:val="24"/>
              </w:rPr>
              <w:t xml:space="preserve"> </w:t>
            </w:r>
            <w:r w:rsidRPr="002046B0">
              <w:rPr>
                <w:rFonts w:ascii="Arial" w:hAnsi="Arial" w:cs="Arial"/>
                <w:sz w:val="24"/>
                <w:szCs w:val="24"/>
                <w:lang w:val="en-US"/>
              </w:rPr>
              <w:t>koji</w:t>
            </w:r>
            <w:r w:rsidRPr="00D304ED">
              <w:rPr>
                <w:rFonts w:ascii="Arial" w:hAnsi="Arial" w:cs="Arial"/>
                <w:sz w:val="24"/>
                <w:szCs w:val="24"/>
              </w:rPr>
              <w:t xml:space="preserve"> </w:t>
            </w:r>
            <w:r w:rsidRPr="002046B0">
              <w:rPr>
                <w:rFonts w:ascii="Arial" w:hAnsi="Arial" w:cs="Arial"/>
                <w:sz w:val="24"/>
                <w:szCs w:val="24"/>
                <w:lang w:val="en-US"/>
              </w:rPr>
              <w:t>prouzrokuje</w:t>
            </w:r>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r w:rsidRPr="002046B0">
              <w:rPr>
                <w:rFonts w:ascii="Arial" w:hAnsi="Arial" w:cs="Arial"/>
                <w:sz w:val="24"/>
                <w:szCs w:val="24"/>
                <w:lang w:val="en-US"/>
              </w:rPr>
              <w:t>te</w:t>
            </w:r>
            <w:r w:rsidRPr="00D304ED">
              <w:rPr>
                <w:rFonts w:ascii="Arial" w:hAnsi="Arial" w:cs="Arial"/>
                <w:sz w:val="24"/>
                <w:szCs w:val="24"/>
              </w:rPr>
              <w:t>ć</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zemlji</w:t>
            </w:r>
            <w:r w:rsidRPr="00D304ED">
              <w:rPr>
                <w:rFonts w:ascii="Arial" w:hAnsi="Arial" w:cs="Arial"/>
                <w:sz w:val="24"/>
                <w:szCs w:val="24"/>
              </w:rPr>
              <w:t>š</w:t>
            </w:r>
            <w:r w:rsidRPr="002046B0">
              <w:rPr>
                <w:rFonts w:ascii="Arial" w:hAnsi="Arial" w:cs="Arial"/>
                <w:sz w:val="24"/>
                <w:szCs w:val="24"/>
                <w:lang w:val="en-US"/>
              </w:rPr>
              <w:t>ta</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gubitak</w:t>
            </w:r>
            <w:r w:rsidRPr="00D304ED">
              <w:rPr>
                <w:rFonts w:ascii="Arial" w:hAnsi="Arial" w:cs="Arial"/>
                <w:sz w:val="24"/>
                <w:szCs w:val="24"/>
              </w:rPr>
              <w:t xml:space="preserve"> </w:t>
            </w:r>
            <w:r w:rsidRPr="002046B0">
              <w:rPr>
                <w:rFonts w:ascii="Arial" w:hAnsi="Arial" w:cs="Arial"/>
                <w:sz w:val="24"/>
                <w:szCs w:val="24"/>
                <w:lang w:val="en-US"/>
              </w:rPr>
              <w:t>njegove</w:t>
            </w:r>
            <w:r w:rsidRPr="00D304ED">
              <w:rPr>
                <w:rFonts w:ascii="Arial" w:hAnsi="Arial" w:cs="Arial"/>
                <w:sz w:val="24"/>
                <w:szCs w:val="24"/>
              </w:rPr>
              <w:t xml:space="preserve"> </w:t>
            </w:r>
            <w:r w:rsidRPr="002046B0">
              <w:rPr>
                <w:rFonts w:ascii="Arial" w:hAnsi="Arial" w:cs="Arial"/>
                <w:sz w:val="24"/>
                <w:szCs w:val="24"/>
                <w:lang w:val="en-US"/>
              </w:rPr>
              <w:t>prirodne</w:t>
            </w:r>
            <w:r w:rsidRPr="00D304ED">
              <w:rPr>
                <w:rFonts w:ascii="Arial" w:hAnsi="Arial" w:cs="Arial"/>
                <w:sz w:val="24"/>
                <w:szCs w:val="24"/>
              </w:rPr>
              <w:t xml:space="preserve"> </w:t>
            </w:r>
            <w:r w:rsidRPr="002046B0">
              <w:rPr>
                <w:rFonts w:ascii="Arial" w:hAnsi="Arial" w:cs="Arial"/>
                <w:sz w:val="24"/>
                <w:szCs w:val="24"/>
                <w:lang w:val="en-US"/>
              </w:rPr>
              <w:t>plodnosti</w:t>
            </w:r>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r w:rsidRPr="002046B0">
              <w:rPr>
                <w:rFonts w:ascii="Arial" w:hAnsi="Arial" w:cs="Arial"/>
                <w:sz w:val="24"/>
                <w:szCs w:val="24"/>
                <w:lang w:val="en-US"/>
              </w:rPr>
              <w:t>te</w:t>
            </w:r>
            <w:r w:rsidRPr="00D304ED">
              <w:rPr>
                <w:rFonts w:ascii="Arial" w:hAnsi="Arial" w:cs="Arial"/>
                <w:sz w:val="24"/>
                <w:szCs w:val="24"/>
              </w:rPr>
              <w:t>ć</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povr</w:t>
            </w:r>
            <w:r w:rsidRPr="00D304ED">
              <w:rPr>
                <w:rFonts w:ascii="Arial" w:hAnsi="Arial" w:cs="Arial"/>
                <w:sz w:val="24"/>
                <w:szCs w:val="24"/>
              </w:rPr>
              <w:t>š</w:t>
            </w:r>
            <w:r w:rsidRPr="002046B0">
              <w:rPr>
                <w:rFonts w:ascii="Arial" w:hAnsi="Arial" w:cs="Arial"/>
                <w:sz w:val="24"/>
                <w:szCs w:val="24"/>
                <w:lang w:val="en-US"/>
              </w:rPr>
              <w:t>inskih</w:t>
            </w:r>
            <w:r w:rsidRPr="00D304ED">
              <w:rPr>
                <w:rFonts w:ascii="Arial" w:hAnsi="Arial" w:cs="Arial"/>
                <w:sz w:val="24"/>
                <w:szCs w:val="24"/>
              </w:rPr>
              <w:t xml:space="preserve"> </w:t>
            </w:r>
            <w:r w:rsidRPr="002046B0">
              <w:rPr>
                <w:rFonts w:ascii="Arial" w:hAnsi="Arial" w:cs="Arial"/>
                <w:sz w:val="24"/>
                <w:szCs w:val="24"/>
                <w:lang w:val="en-US"/>
              </w:rPr>
              <w:t>ili</w:t>
            </w:r>
            <w:r w:rsidRPr="00D304ED">
              <w:rPr>
                <w:rFonts w:ascii="Arial" w:hAnsi="Arial" w:cs="Arial"/>
                <w:sz w:val="24"/>
                <w:szCs w:val="24"/>
              </w:rPr>
              <w:t xml:space="preserve"> </w:t>
            </w:r>
            <w:r w:rsidRPr="002046B0">
              <w:rPr>
                <w:rFonts w:ascii="Arial" w:hAnsi="Arial" w:cs="Arial"/>
                <w:sz w:val="24"/>
                <w:szCs w:val="24"/>
                <w:lang w:val="en-US"/>
              </w:rPr>
              <w:t>podzemnih</w:t>
            </w:r>
            <w:r w:rsidRPr="00D304ED">
              <w:rPr>
                <w:rFonts w:ascii="Arial" w:hAnsi="Arial" w:cs="Arial"/>
                <w:sz w:val="24"/>
                <w:szCs w:val="24"/>
              </w:rPr>
              <w:t xml:space="preserve"> </w:t>
            </w:r>
            <w:r w:rsidRPr="002046B0">
              <w:rPr>
                <w:rFonts w:ascii="Arial" w:hAnsi="Arial" w:cs="Arial"/>
                <w:sz w:val="24"/>
                <w:szCs w:val="24"/>
                <w:lang w:val="en-US"/>
              </w:rPr>
              <w:t>geolo</w:t>
            </w:r>
            <w:r w:rsidRPr="00D304ED">
              <w:rPr>
                <w:rFonts w:ascii="Arial" w:hAnsi="Arial" w:cs="Arial"/>
                <w:sz w:val="24"/>
                <w:szCs w:val="24"/>
              </w:rPr>
              <w:t>š</w:t>
            </w:r>
            <w:r w:rsidRPr="002046B0">
              <w:rPr>
                <w:rFonts w:ascii="Arial" w:hAnsi="Arial" w:cs="Arial"/>
                <w:sz w:val="24"/>
                <w:szCs w:val="24"/>
                <w:lang w:val="en-US"/>
              </w:rPr>
              <w:t>kih</w:t>
            </w:r>
            <w:r w:rsidRPr="00D304ED">
              <w:rPr>
                <w:rFonts w:ascii="Arial" w:hAnsi="Arial" w:cs="Arial"/>
                <w:sz w:val="24"/>
                <w:szCs w:val="24"/>
              </w:rPr>
              <w:t xml:space="preserve">, </w:t>
            </w:r>
            <w:r w:rsidRPr="002046B0">
              <w:rPr>
                <w:rFonts w:ascii="Arial" w:hAnsi="Arial" w:cs="Arial"/>
                <w:sz w:val="24"/>
                <w:szCs w:val="24"/>
                <w:lang w:val="en-US"/>
              </w:rPr>
              <w:t>hidrogeolo</w:t>
            </w:r>
            <w:r w:rsidRPr="00D304ED">
              <w:rPr>
                <w:rFonts w:ascii="Arial" w:hAnsi="Arial" w:cs="Arial"/>
                <w:sz w:val="24"/>
                <w:szCs w:val="24"/>
              </w:rPr>
              <w:t>š</w:t>
            </w:r>
            <w:r w:rsidRPr="002046B0">
              <w:rPr>
                <w:rFonts w:ascii="Arial" w:hAnsi="Arial" w:cs="Arial"/>
                <w:sz w:val="24"/>
                <w:szCs w:val="24"/>
                <w:lang w:val="en-US"/>
              </w:rPr>
              <w:t>kih</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geomorfolo</w:t>
            </w:r>
            <w:r w:rsidRPr="00D304ED">
              <w:rPr>
                <w:rFonts w:ascii="Arial" w:hAnsi="Arial" w:cs="Arial"/>
                <w:sz w:val="24"/>
                <w:szCs w:val="24"/>
              </w:rPr>
              <w:t>š</w:t>
            </w:r>
            <w:r w:rsidRPr="002046B0">
              <w:rPr>
                <w:rFonts w:ascii="Arial" w:hAnsi="Arial" w:cs="Arial"/>
                <w:sz w:val="24"/>
                <w:szCs w:val="24"/>
                <w:lang w:val="en-US"/>
              </w:rPr>
              <w:t>kih</w:t>
            </w:r>
            <w:r w:rsidRPr="00D304ED">
              <w:rPr>
                <w:rFonts w:ascii="Arial" w:hAnsi="Arial" w:cs="Arial"/>
                <w:sz w:val="24"/>
                <w:szCs w:val="24"/>
              </w:rPr>
              <w:t xml:space="preserve"> </w:t>
            </w:r>
            <w:r w:rsidRPr="002046B0">
              <w:rPr>
                <w:rFonts w:ascii="Arial" w:hAnsi="Arial" w:cs="Arial"/>
                <w:sz w:val="24"/>
                <w:szCs w:val="24"/>
                <w:lang w:val="en-US"/>
              </w:rPr>
              <w:t>vrijednosti</w:t>
            </w:r>
            <w:r w:rsidRPr="00D304ED">
              <w:rPr>
                <w:rFonts w:ascii="Arial" w:hAnsi="Arial" w:cs="Arial"/>
                <w:sz w:val="24"/>
                <w:szCs w:val="24"/>
              </w:rPr>
              <w:t xml:space="preserve">; </w:t>
            </w:r>
            <w:r w:rsidRPr="002046B0">
              <w:rPr>
                <w:rFonts w:ascii="Arial" w:hAnsi="Arial" w:cs="Arial"/>
                <w:sz w:val="24"/>
                <w:szCs w:val="24"/>
                <w:lang w:val="en-US"/>
              </w:rPr>
              <w:t>o</w:t>
            </w:r>
            <w:r w:rsidRPr="00D304ED">
              <w:rPr>
                <w:rFonts w:ascii="Arial" w:hAnsi="Arial" w:cs="Arial"/>
                <w:sz w:val="24"/>
                <w:szCs w:val="24"/>
              </w:rPr>
              <w:t>š</w:t>
            </w:r>
            <w:r w:rsidRPr="002046B0">
              <w:rPr>
                <w:rFonts w:ascii="Arial" w:hAnsi="Arial" w:cs="Arial"/>
                <w:sz w:val="24"/>
                <w:szCs w:val="24"/>
                <w:lang w:val="en-US"/>
              </w:rPr>
              <w:t>te</w:t>
            </w:r>
            <w:r w:rsidRPr="00D304ED">
              <w:rPr>
                <w:rFonts w:ascii="Arial" w:hAnsi="Arial" w:cs="Arial"/>
                <w:sz w:val="24"/>
                <w:szCs w:val="24"/>
              </w:rPr>
              <w:t>ć</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morskih</w:t>
            </w:r>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r w:rsidRPr="002046B0">
              <w:rPr>
                <w:rFonts w:ascii="Arial" w:hAnsi="Arial" w:cs="Arial"/>
                <w:sz w:val="24"/>
                <w:szCs w:val="24"/>
                <w:lang w:val="en-US"/>
              </w:rPr>
              <w:t>ti</w:t>
            </w:r>
            <w:r w:rsidRPr="00D304ED">
              <w:rPr>
                <w:rFonts w:ascii="Arial" w:hAnsi="Arial" w:cs="Arial"/>
                <w:sz w:val="24"/>
                <w:szCs w:val="24"/>
              </w:rPr>
              <w:t>ć</w:t>
            </w:r>
            <w:r w:rsidRPr="002046B0">
              <w:rPr>
                <w:rFonts w:ascii="Arial" w:hAnsi="Arial" w:cs="Arial"/>
                <w:sz w:val="24"/>
                <w:szCs w:val="24"/>
                <w:lang w:val="en-US"/>
              </w:rPr>
              <w:t>enih</w:t>
            </w:r>
            <w:r w:rsidRPr="00D304ED">
              <w:rPr>
                <w:rFonts w:ascii="Arial" w:hAnsi="Arial" w:cs="Arial"/>
                <w:sz w:val="24"/>
                <w:szCs w:val="24"/>
              </w:rPr>
              <w:t xml:space="preserve"> </w:t>
            </w:r>
            <w:r w:rsidRPr="002046B0">
              <w:rPr>
                <w:rFonts w:ascii="Arial" w:hAnsi="Arial" w:cs="Arial"/>
                <w:sz w:val="24"/>
                <w:szCs w:val="24"/>
                <w:lang w:val="en-US"/>
              </w:rPr>
              <w:t>podru</w:t>
            </w:r>
            <w:r w:rsidRPr="00D304ED">
              <w:rPr>
                <w:rFonts w:ascii="Arial" w:hAnsi="Arial" w:cs="Arial"/>
                <w:sz w:val="24"/>
                <w:szCs w:val="24"/>
              </w:rPr>
              <w:t>č</w:t>
            </w:r>
            <w:r w:rsidRPr="002046B0">
              <w:rPr>
                <w:rFonts w:ascii="Arial" w:hAnsi="Arial" w:cs="Arial"/>
                <w:sz w:val="24"/>
                <w:szCs w:val="24"/>
                <w:lang w:val="en-US"/>
              </w:rPr>
              <w:t>ja</w:t>
            </w:r>
            <w:r w:rsidRPr="00D304ED">
              <w:rPr>
                <w:rFonts w:ascii="Arial" w:hAnsi="Arial" w:cs="Arial"/>
                <w:sz w:val="24"/>
                <w:szCs w:val="24"/>
              </w:rPr>
              <w:t xml:space="preserve">; </w:t>
            </w:r>
            <w:r w:rsidRPr="002046B0">
              <w:rPr>
                <w:rFonts w:ascii="Arial" w:hAnsi="Arial" w:cs="Arial"/>
                <w:sz w:val="24"/>
                <w:szCs w:val="24"/>
                <w:lang w:val="en-US"/>
              </w:rPr>
              <w:t>osiroma</w:t>
            </w:r>
            <w:r w:rsidRPr="00D304ED">
              <w:rPr>
                <w:rFonts w:ascii="Arial" w:hAnsi="Arial" w:cs="Arial"/>
                <w:sz w:val="24"/>
                <w:szCs w:val="24"/>
              </w:rPr>
              <w:t>š</w:t>
            </w:r>
            <w:r w:rsidRPr="002046B0">
              <w:rPr>
                <w:rFonts w:ascii="Arial" w:hAnsi="Arial" w:cs="Arial"/>
                <w:sz w:val="24"/>
                <w:szCs w:val="24"/>
                <w:lang w:val="en-US"/>
              </w:rPr>
              <w:t>enje</w:t>
            </w:r>
            <w:r w:rsidRPr="00D304ED">
              <w:rPr>
                <w:rFonts w:ascii="Arial" w:hAnsi="Arial" w:cs="Arial"/>
                <w:sz w:val="24"/>
                <w:szCs w:val="24"/>
              </w:rPr>
              <w:t xml:space="preserve"> </w:t>
            </w:r>
            <w:r w:rsidRPr="002046B0">
              <w:rPr>
                <w:rFonts w:ascii="Arial" w:hAnsi="Arial" w:cs="Arial"/>
                <w:sz w:val="24"/>
                <w:szCs w:val="24"/>
                <w:lang w:val="en-US"/>
              </w:rPr>
              <w:t>prirodnog</w:t>
            </w:r>
            <w:r w:rsidRPr="00D304ED">
              <w:rPr>
                <w:rFonts w:ascii="Arial" w:hAnsi="Arial" w:cs="Arial"/>
                <w:sz w:val="24"/>
                <w:szCs w:val="24"/>
              </w:rPr>
              <w:t xml:space="preserve"> </w:t>
            </w:r>
            <w:r w:rsidRPr="002046B0">
              <w:rPr>
                <w:rFonts w:ascii="Arial" w:hAnsi="Arial" w:cs="Arial"/>
                <w:sz w:val="24"/>
                <w:szCs w:val="24"/>
                <w:lang w:val="en-US"/>
              </w:rPr>
              <w:t>fonda</w:t>
            </w:r>
            <w:r w:rsidRPr="00D304ED">
              <w:rPr>
                <w:rFonts w:ascii="Arial" w:hAnsi="Arial" w:cs="Arial"/>
                <w:sz w:val="24"/>
                <w:szCs w:val="24"/>
              </w:rPr>
              <w:t xml:space="preserve"> </w:t>
            </w:r>
            <w:r w:rsidRPr="002046B0">
              <w:rPr>
                <w:rFonts w:ascii="Arial" w:hAnsi="Arial" w:cs="Arial"/>
                <w:sz w:val="24"/>
                <w:szCs w:val="24"/>
                <w:lang w:val="en-US"/>
              </w:rPr>
              <w:t>divljih</w:t>
            </w:r>
            <w:r w:rsidRPr="00D304ED">
              <w:rPr>
                <w:rFonts w:ascii="Arial" w:hAnsi="Arial" w:cs="Arial"/>
                <w:sz w:val="24"/>
                <w:szCs w:val="24"/>
              </w:rPr>
              <w:t xml:space="preserve"> </w:t>
            </w:r>
            <w:r w:rsidRPr="002046B0">
              <w:rPr>
                <w:rFonts w:ascii="Arial" w:hAnsi="Arial" w:cs="Arial"/>
                <w:sz w:val="24"/>
                <w:szCs w:val="24"/>
                <w:lang w:val="en-US"/>
              </w:rPr>
              <w:t>vrsta</w:t>
            </w:r>
            <w:r w:rsidRPr="00D304ED">
              <w:rPr>
                <w:rFonts w:ascii="Arial" w:hAnsi="Arial" w:cs="Arial"/>
                <w:sz w:val="24"/>
                <w:szCs w:val="24"/>
              </w:rPr>
              <w:t xml:space="preserve"> </w:t>
            </w:r>
            <w:r w:rsidRPr="002046B0">
              <w:rPr>
                <w:rFonts w:ascii="Arial" w:hAnsi="Arial" w:cs="Arial"/>
                <w:sz w:val="24"/>
                <w:szCs w:val="24"/>
                <w:lang w:val="en-US"/>
              </w:rPr>
              <w:t>biljaka</w:t>
            </w:r>
            <w:r w:rsidRPr="00D304ED">
              <w:rPr>
                <w:rFonts w:ascii="Arial" w:hAnsi="Arial" w:cs="Arial"/>
                <w:sz w:val="24"/>
                <w:szCs w:val="24"/>
              </w:rPr>
              <w:t>, ž</w:t>
            </w:r>
            <w:r w:rsidRPr="002046B0">
              <w:rPr>
                <w:rFonts w:ascii="Arial" w:hAnsi="Arial" w:cs="Arial"/>
                <w:sz w:val="24"/>
                <w:szCs w:val="24"/>
                <w:lang w:val="en-US"/>
              </w:rPr>
              <w:t>ivotinja</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gljiva</w:t>
            </w:r>
            <w:r w:rsidRPr="00D304ED">
              <w:rPr>
                <w:rFonts w:ascii="Arial" w:hAnsi="Arial" w:cs="Arial"/>
                <w:sz w:val="24"/>
                <w:szCs w:val="24"/>
              </w:rPr>
              <w:t xml:space="preserve">; </w:t>
            </w:r>
            <w:r w:rsidRPr="002046B0">
              <w:rPr>
                <w:rFonts w:ascii="Arial" w:hAnsi="Arial" w:cs="Arial"/>
                <w:sz w:val="24"/>
                <w:szCs w:val="24"/>
                <w:lang w:val="en-US"/>
              </w:rPr>
              <w:t>smanjenje</w:t>
            </w:r>
            <w:r w:rsidRPr="00D304ED">
              <w:rPr>
                <w:rFonts w:ascii="Arial" w:hAnsi="Arial" w:cs="Arial"/>
                <w:sz w:val="24"/>
                <w:szCs w:val="24"/>
              </w:rPr>
              <w:t xml:space="preserve"> </w:t>
            </w:r>
            <w:r w:rsidRPr="002046B0">
              <w:rPr>
                <w:rFonts w:ascii="Arial" w:hAnsi="Arial" w:cs="Arial"/>
                <w:sz w:val="24"/>
                <w:szCs w:val="24"/>
                <w:lang w:val="en-US"/>
              </w:rPr>
              <w:t>biolo</w:t>
            </w:r>
            <w:r w:rsidRPr="00D304ED">
              <w:rPr>
                <w:rFonts w:ascii="Arial" w:hAnsi="Arial" w:cs="Arial"/>
                <w:sz w:val="24"/>
                <w:szCs w:val="24"/>
              </w:rPr>
              <w:t>š</w:t>
            </w:r>
            <w:r w:rsidRPr="002046B0">
              <w:rPr>
                <w:rFonts w:ascii="Arial" w:hAnsi="Arial" w:cs="Arial"/>
                <w:sz w:val="24"/>
                <w:szCs w:val="24"/>
                <w:lang w:val="en-US"/>
              </w:rPr>
              <w:t>ke</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predione</w:t>
            </w:r>
            <w:r w:rsidRPr="00D304ED">
              <w:rPr>
                <w:rFonts w:ascii="Arial" w:hAnsi="Arial" w:cs="Arial"/>
                <w:sz w:val="24"/>
                <w:szCs w:val="24"/>
              </w:rPr>
              <w:t xml:space="preserve"> </w:t>
            </w:r>
            <w:r w:rsidRPr="002046B0">
              <w:rPr>
                <w:rFonts w:ascii="Arial" w:hAnsi="Arial" w:cs="Arial"/>
                <w:sz w:val="24"/>
                <w:szCs w:val="24"/>
                <w:lang w:val="en-US"/>
              </w:rPr>
              <w:t>raznovrsnosti</w:t>
            </w:r>
            <w:r w:rsidRPr="00D304ED">
              <w:rPr>
                <w:rFonts w:ascii="Arial" w:hAnsi="Arial" w:cs="Arial"/>
                <w:sz w:val="24"/>
                <w:szCs w:val="24"/>
              </w:rPr>
              <w:t xml:space="preserve">; </w:t>
            </w:r>
            <w:r w:rsidRPr="002046B0">
              <w:rPr>
                <w:rFonts w:ascii="Arial" w:hAnsi="Arial" w:cs="Arial"/>
                <w:sz w:val="24"/>
                <w:szCs w:val="24"/>
                <w:lang w:val="en-US"/>
              </w:rPr>
              <w:t>zaga</w:t>
            </w:r>
            <w:r w:rsidRPr="00D304ED">
              <w:rPr>
                <w:rFonts w:ascii="Arial" w:hAnsi="Arial" w:cs="Arial"/>
                <w:sz w:val="24"/>
                <w:szCs w:val="24"/>
              </w:rPr>
              <w:t>đ</w:t>
            </w:r>
            <w:r w:rsidRPr="002046B0">
              <w:rPr>
                <w:rFonts w:ascii="Arial" w:hAnsi="Arial" w:cs="Arial"/>
                <w:sz w:val="24"/>
                <w:szCs w:val="24"/>
                <w:lang w:val="en-US"/>
              </w:rPr>
              <w:t>ivanje</w:t>
            </w:r>
            <w:r w:rsidRPr="00D304ED">
              <w:rPr>
                <w:rFonts w:ascii="Arial" w:hAnsi="Arial" w:cs="Arial"/>
                <w:sz w:val="24"/>
                <w:szCs w:val="24"/>
              </w:rPr>
              <w:t xml:space="preserve"> </w:t>
            </w:r>
            <w:r w:rsidRPr="002046B0">
              <w:rPr>
                <w:rFonts w:ascii="Arial" w:hAnsi="Arial" w:cs="Arial"/>
                <w:sz w:val="24"/>
                <w:szCs w:val="24"/>
                <w:lang w:val="en-US"/>
              </w:rPr>
              <w:t>ili</w:t>
            </w:r>
            <w:r w:rsidRPr="00D304ED">
              <w:rPr>
                <w:rFonts w:ascii="Arial" w:hAnsi="Arial" w:cs="Arial"/>
                <w:sz w:val="24"/>
                <w:szCs w:val="24"/>
              </w:rPr>
              <w:t xml:space="preserve"> </w:t>
            </w:r>
            <w:r w:rsidRPr="002046B0">
              <w:rPr>
                <w:rFonts w:ascii="Arial" w:hAnsi="Arial" w:cs="Arial"/>
                <w:sz w:val="24"/>
                <w:szCs w:val="24"/>
                <w:lang w:val="en-US"/>
              </w:rPr>
              <w:lastRenderedPageBreak/>
              <w:t>ugro</w:t>
            </w:r>
            <w:r w:rsidRPr="00D304ED">
              <w:rPr>
                <w:rFonts w:ascii="Arial" w:hAnsi="Arial" w:cs="Arial"/>
                <w:sz w:val="24"/>
                <w:szCs w:val="24"/>
              </w:rPr>
              <w:t>ž</w:t>
            </w:r>
            <w:r w:rsidRPr="002046B0">
              <w:rPr>
                <w:rFonts w:ascii="Arial" w:hAnsi="Arial" w:cs="Arial"/>
                <w:sz w:val="24"/>
                <w:szCs w:val="24"/>
                <w:lang w:val="en-US"/>
              </w:rPr>
              <w:t>avanje</w:t>
            </w:r>
            <w:r w:rsidRPr="00D304ED">
              <w:rPr>
                <w:rFonts w:ascii="Arial" w:hAnsi="Arial" w:cs="Arial"/>
                <w:sz w:val="24"/>
                <w:szCs w:val="24"/>
              </w:rPr>
              <w:t xml:space="preserve"> </w:t>
            </w:r>
            <w:r w:rsidRPr="002046B0">
              <w:rPr>
                <w:rFonts w:ascii="Arial" w:hAnsi="Arial" w:cs="Arial"/>
                <w:sz w:val="24"/>
                <w:szCs w:val="24"/>
                <w:lang w:val="en-US"/>
              </w:rPr>
              <w:t>podzemnih</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povr</w:t>
            </w:r>
            <w:r w:rsidRPr="00D304ED">
              <w:rPr>
                <w:rFonts w:ascii="Arial" w:hAnsi="Arial" w:cs="Arial"/>
                <w:sz w:val="24"/>
                <w:szCs w:val="24"/>
              </w:rPr>
              <w:t>š</w:t>
            </w:r>
            <w:r w:rsidRPr="002046B0">
              <w:rPr>
                <w:rFonts w:ascii="Arial" w:hAnsi="Arial" w:cs="Arial"/>
                <w:sz w:val="24"/>
                <w:szCs w:val="24"/>
                <w:lang w:val="en-US"/>
              </w:rPr>
              <w:t>inskih</w:t>
            </w:r>
            <w:r w:rsidRPr="00D304ED">
              <w:rPr>
                <w:rFonts w:ascii="Arial" w:hAnsi="Arial" w:cs="Arial"/>
                <w:sz w:val="24"/>
                <w:szCs w:val="24"/>
              </w:rPr>
              <w:t xml:space="preserve"> </w:t>
            </w:r>
            <w:r w:rsidRPr="002046B0">
              <w:rPr>
                <w:rFonts w:ascii="Arial" w:hAnsi="Arial" w:cs="Arial"/>
                <w:sz w:val="24"/>
                <w:szCs w:val="24"/>
                <w:lang w:val="en-US"/>
              </w:rPr>
              <w:t>voda</w:t>
            </w:r>
            <w:r w:rsidRPr="00D304ED">
              <w:rPr>
                <w:rFonts w:ascii="Arial" w:hAnsi="Arial" w:cs="Arial"/>
                <w:sz w:val="24"/>
                <w:szCs w:val="24"/>
              </w:rPr>
              <w:t xml:space="preserve">." </w:t>
            </w:r>
            <w:r w:rsidRPr="002046B0">
              <w:rPr>
                <w:rFonts w:ascii="Arial" w:hAnsi="Arial" w:cs="Arial"/>
                <w:sz w:val="24"/>
                <w:szCs w:val="24"/>
                <w:lang w:val="en-US"/>
              </w:rPr>
              <w:t>Na</w:t>
            </w:r>
            <w:r w:rsidRPr="00D304ED">
              <w:rPr>
                <w:rFonts w:ascii="Arial" w:hAnsi="Arial" w:cs="Arial"/>
                <w:sz w:val="24"/>
                <w:szCs w:val="24"/>
              </w:rPr>
              <w:t xml:space="preserve"> </w:t>
            </w:r>
            <w:r w:rsidRPr="002046B0">
              <w:rPr>
                <w:rFonts w:ascii="Arial" w:hAnsi="Arial" w:cs="Arial"/>
                <w:sz w:val="24"/>
                <w:szCs w:val="24"/>
                <w:lang w:val="en-US"/>
              </w:rPr>
              <w:t>samom</w:t>
            </w:r>
            <w:r w:rsidRPr="00D304ED">
              <w:rPr>
                <w:rFonts w:ascii="Arial" w:hAnsi="Arial" w:cs="Arial"/>
                <w:sz w:val="24"/>
                <w:szCs w:val="24"/>
              </w:rPr>
              <w:t xml:space="preserve"> </w:t>
            </w:r>
            <w:r w:rsidRPr="002046B0">
              <w:rPr>
                <w:rFonts w:ascii="Arial" w:hAnsi="Arial" w:cs="Arial"/>
                <w:sz w:val="24"/>
                <w:szCs w:val="24"/>
                <w:lang w:val="en-US"/>
              </w:rPr>
              <w:t>za</w:t>
            </w:r>
            <w:r w:rsidRPr="00D304ED">
              <w:rPr>
                <w:rFonts w:ascii="Arial" w:hAnsi="Arial" w:cs="Arial"/>
                <w:sz w:val="24"/>
                <w:szCs w:val="24"/>
              </w:rPr>
              <w:t>š</w:t>
            </w:r>
            <w:r w:rsidRPr="002046B0">
              <w:rPr>
                <w:rFonts w:ascii="Arial" w:hAnsi="Arial" w:cs="Arial"/>
                <w:sz w:val="24"/>
                <w:szCs w:val="24"/>
                <w:lang w:val="en-US"/>
              </w:rPr>
              <w:t>ti</w:t>
            </w:r>
            <w:r w:rsidRPr="00D304ED">
              <w:rPr>
                <w:rFonts w:ascii="Arial" w:hAnsi="Arial" w:cs="Arial"/>
                <w:sz w:val="24"/>
                <w:szCs w:val="24"/>
              </w:rPr>
              <w:t>ć</w:t>
            </w:r>
            <w:r w:rsidRPr="002046B0">
              <w:rPr>
                <w:rFonts w:ascii="Arial" w:hAnsi="Arial" w:cs="Arial"/>
                <w:sz w:val="24"/>
                <w:szCs w:val="24"/>
                <w:lang w:val="en-US"/>
              </w:rPr>
              <w:t>enom</w:t>
            </w:r>
            <w:r w:rsidRPr="00D304ED">
              <w:rPr>
                <w:rFonts w:ascii="Arial" w:hAnsi="Arial" w:cs="Arial"/>
                <w:sz w:val="24"/>
                <w:szCs w:val="24"/>
              </w:rPr>
              <w:t xml:space="preserve"> </w:t>
            </w:r>
            <w:r w:rsidRPr="002046B0">
              <w:rPr>
                <w:rFonts w:ascii="Arial" w:hAnsi="Arial" w:cs="Arial"/>
                <w:sz w:val="24"/>
                <w:szCs w:val="24"/>
                <w:lang w:val="en-US"/>
              </w:rPr>
              <w:t>prirodnom</w:t>
            </w:r>
            <w:r w:rsidRPr="00D304ED">
              <w:rPr>
                <w:rFonts w:ascii="Arial" w:hAnsi="Arial" w:cs="Arial"/>
                <w:sz w:val="24"/>
                <w:szCs w:val="24"/>
              </w:rPr>
              <w:t xml:space="preserve"> </w:t>
            </w:r>
            <w:r w:rsidRPr="002046B0">
              <w:rPr>
                <w:rFonts w:ascii="Arial" w:hAnsi="Arial" w:cs="Arial"/>
                <w:sz w:val="24"/>
                <w:szCs w:val="24"/>
                <w:lang w:val="en-US"/>
              </w:rPr>
              <w:t>dobru</w:t>
            </w:r>
            <w:r w:rsidRPr="00D304ED">
              <w:rPr>
                <w:rFonts w:ascii="Arial" w:hAnsi="Arial" w:cs="Arial"/>
                <w:sz w:val="24"/>
                <w:szCs w:val="24"/>
              </w:rPr>
              <w:t xml:space="preserve"> </w:t>
            </w:r>
            <w:r w:rsidRPr="002046B0">
              <w:rPr>
                <w:rFonts w:ascii="Arial" w:hAnsi="Arial" w:cs="Arial"/>
                <w:sz w:val="24"/>
                <w:szCs w:val="24"/>
                <w:lang w:val="en-US"/>
              </w:rPr>
              <w:t>se</w:t>
            </w:r>
            <w:r w:rsidRPr="00D304ED">
              <w:rPr>
                <w:rFonts w:ascii="Arial" w:hAnsi="Arial" w:cs="Arial"/>
                <w:sz w:val="24"/>
                <w:szCs w:val="24"/>
              </w:rPr>
              <w:t xml:space="preserve"> </w:t>
            </w:r>
            <w:r w:rsidRPr="002046B0">
              <w:rPr>
                <w:rFonts w:ascii="Arial" w:hAnsi="Arial" w:cs="Arial"/>
                <w:sz w:val="24"/>
                <w:szCs w:val="24"/>
                <w:lang w:val="en-US"/>
              </w:rPr>
              <w:t>ne</w:t>
            </w:r>
            <w:r w:rsidRPr="00D304ED">
              <w:rPr>
                <w:rFonts w:ascii="Arial" w:hAnsi="Arial" w:cs="Arial"/>
                <w:sz w:val="24"/>
                <w:szCs w:val="24"/>
              </w:rPr>
              <w:t xml:space="preserve"> </w:t>
            </w:r>
            <w:r w:rsidRPr="002046B0">
              <w:rPr>
                <w:rFonts w:ascii="Arial" w:hAnsi="Arial" w:cs="Arial"/>
                <w:sz w:val="24"/>
                <w:szCs w:val="24"/>
                <w:lang w:val="en-US"/>
              </w:rPr>
              <w:t>mogu</w:t>
            </w:r>
            <w:r w:rsidRPr="00D304ED">
              <w:rPr>
                <w:rFonts w:ascii="Arial" w:hAnsi="Arial" w:cs="Arial"/>
                <w:sz w:val="24"/>
                <w:szCs w:val="24"/>
              </w:rPr>
              <w:t xml:space="preserve"> </w:t>
            </w:r>
            <w:r w:rsidRPr="002046B0">
              <w:rPr>
                <w:rFonts w:ascii="Arial" w:hAnsi="Arial" w:cs="Arial"/>
                <w:sz w:val="24"/>
                <w:szCs w:val="24"/>
                <w:lang w:val="en-US"/>
              </w:rPr>
              <w:t>postavljati</w:t>
            </w:r>
            <w:r w:rsidRPr="00D304ED">
              <w:rPr>
                <w:rFonts w:ascii="Arial" w:hAnsi="Arial" w:cs="Arial"/>
                <w:sz w:val="24"/>
                <w:szCs w:val="24"/>
              </w:rPr>
              <w:t xml:space="preserve"> </w:t>
            </w:r>
            <w:r w:rsidRPr="002046B0">
              <w:rPr>
                <w:rFonts w:ascii="Arial" w:hAnsi="Arial" w:cs="Arial"/>
                <w:sz w:val="24"/>
                <w:szCs w:val="24"/>
                <w:lang w:val="en-US"/>
              </w:rPr>
              <w:t>objekti</w:t>
            </w:r>
            <w:r w:rsidRPr="00D304ED">
              <w:rPr>
                <w:rFonts w:ascii="Arial" w:hAnsi="Arial" w:cs="Arial"/>
                <w:sz w:val="24"/>
                <w:szCs w:val="24"/>
              </w:rPr>
              <w:t xml:space="preserve"> </w:t>
            </w:r>
            <w:r w:rsidRPr="002046B0">
              <w:rPr>
                <w:rFonts w:ascii="Arial" w:hAnsi="Arial" w:cs="Arial"/>
                <w:sz w:val="24"/>
                <w:szCs w:val="24"/>
                <w:lang w:val="en-US"/>
              </w:rPr>
              <w:t>trajnog</w:t>
            </w:r>
            <w:r w:rsidRPr="00D304ED">
              <w:rPr>
                <w:rFonts w:ascii="Arial" w:hAnsi="Arial" w:cs="Arial"/>
                <w:sz w:val="24"/>
                <w:szCs w:val="24"/>
              </w:rPr>
              <w:t xml:space="preserve"> </w:t>
            </w:r>
            <w:r w:rsidRPr="002046B0">
              <w:rPr>
                <w:rFonts w:ascii="Arial" w:hAnsi="Arial" w:cs="Arial"/>
                <w:sz w:val="24"/>
                <w:szCs w:val="24"/>
                <w:lang w:val="en-US"/>
              </w:rPr>
              <w:t>karaktera</w:t>
            </w:r>
            <w:r w:rsidRPr="00D304ED">
              <w:rPr>
                <w:rFonts w:ascii="Arial" w:hAnsi="Arial" w:cs="Arial"/>
                <w:sz w:val="24"/>
                <w:szCs w:val="24"/>
              </w:rPr>
              <w:t xml:space="preserve">, </w:t>
            </w:r>
            <w:r w:rsidRPr="002046B0">
              <w:rPr>
                <w:rFonts w:ascii="Arial" w:hAnsi="Arial" w:cs="Arial"/>
                <w:sz w:val="24"/>
                <w:szCs w:val="24"/>
                <w:lang w:val="en-US"/>
              </w:rPr>
              <w:t>izvoditi</w:t>
            </w:r>
            <w:r w:rsidRPr="00D304ED">
              <w:rPr>
                <w:rFonts w:ascii="Arial" w:hAnsi="Arial" w:cs="Arial"/>
                <w:sz w:val="24"/>
                <w:szCs w:val="24"/>
              </w:rPr>
              <w:t xml:space="preserve"> </w:t>
            </w:r>
            <w:r w:rsidRPr="002046B0">
              <w:rPr>
                <w:rFonts w:ascii="Arial" w:hAnsi="Arial" w:cs="Arial"/>
                <w:sz w:val="24"/>
                <w:szCs w:val="24"/>
                <w:lang w:val="en-US"/>
              </w:rPr>
              <w:t>radovi</w:t>
            </w:r>
            <w:r w:rsidRPr="00D304ED">
              <w:rPr>
                <w:rFonts w:ascii="Arial" w:hAnsi="Arial" w:cs="Arial"/>
                <w:sz w:val="24"/>
                <w:szCs w:val="24"/>
              </w:rPr>
              <w:t xml:space="preserve"> </w:t>
            </w:r>
            <w:r w:rsidRPr="002046B0">
              <w:rPr>
                <w:rFonts w:ascii="Arial" w:hAnsi="Arial" w:cs="Arial"/>
                <w:sz w:val="24"/>
                <w:szCs w:val="24"/>
                <w:lang w:val="en-US"/>
              </w:rPr>
              <w:t>betoniranja</w:t>
            </w:r>
            <w:r w:rsidRPr="00D304ED">
              <w:rPr>
                <w:rFonts w:ascii="Arial" w:hAnsi="Arial" w:cs="Arial"/>
                <w:sz w:val="24"/>
                <w:szCs w:val="24"/>
              </w:rPr>
              <w:t xml:space="preserve">, </w:t>
            </w:r>
            <w:r w:rsidRPr="002046B0">
              <w:rPr>
                <w:rFonts w:ascii="Arial" w:hAnsi="Arial" w:cs="Arial"/>
                <w:sz w:val="24"/>
                <w:szCs w:val="24"/>
                <w:lang w:val="en-US"/>
              </w:rPr>
              <w:t>eksploatacije</w:t>
            </w:r>
            <w:r w:rsidRPr="00D304ED">
              <w:rPr>
                <w:rFonts w:ascii="Arial" w:hAnsi="Arial" w:cs="Arial"/>
                <w:sz w:val="24"/>
                <w:szCs w:val="24"/>
              </w:rPr>
              <w:t xml:space="preserve"> </w:t>
            </w:r>
            <w:r w:rsidRPr="002046B0">
              <w:rPr>
                <w:rFonts w:ascii="Arial" w:hAnsi="Arial" w:cs="Arial"/>
                <w:sz w:val="24"/>
                <w:szCs w:val="24"/>
                <w:lang w:val="en-US"/>
              </w:rPr>
              <w:t>pijeska</w:t>
            </w:r>
            <w:r w:rsidRPr="00D304ED">
              <w:rPr>
                <w:rFonts w:ascii="Arial" w:hAnsi="Arial" w:cs="Arial"/>
                <w:sz w:val="24"/>
                <w:szCs w:val="24"/>
              </w:rPr>
              <w:t xml:space="preserve">, </w:t>
            </w:r>
            <w:r w:rsidRPr="002046B0">
              <w:rPr>
                <w:rFonts w:ascii="Arial" w:hAnsi="Arial" w:cs="Arial"/>
                <w:sz w:val="24"/>
                <w:szCs w:val="24"/>
                <w:lang w:val="en-US"/>
              </w:rPr>
              <w:t>uklanjanja</w:t>
            </w:r>
            <w:r w:rsidRPr="00D304ED">
              <w:rPr>
                <w:rFonts w:ascii="Arial" w:hAnsi="Arial" w:cs="Arial"/>
                <w:sz w:val="24"/>
                <w:szCs w:val="24"/>
              </w:rPr>
              <w:t xml:space="preserve"> </w:t>
            </w:r>
            <w:r w:rsidRPr="002046B0">
              <w:rPr>
                <w:rFonts w:ascii="Arial" w:hAnsi="Arial" w:cs="Arial"/>
                <w:sz w:val="24"/>
                <w:szCs w:val="24"/>
                <w:lang w:val="en-US"/>
              </w:rPr>
              <w:t>vegetacije</w:t>
            </w:r>
            <w:r w:rsidRPr="00D304ED">
              <w:rPr>
                <w:rFonts w:ascii="Arial" w:hAnsi="Arial" w:cs="Arial"/>
                <w:sz w:val="24"/>
                <w:szCs w:val="24"/>
              </w:rPr>
              <w:t xml:space="preserve">, </w:t>
            </w:r>
            <w:r w:rsidRPr="002046B0">
              <w:rPr>
                <w:rFonts w:ascii="Arial" w:hAnsi="Arial" w:cs="Arial"/>
                <w:sz w:val="24"/>
                <w:szCs w:val="24"/>
                <w:lang w:val="en-US"/>
              </w:rPr>
              <w:t>izmjene</w:t>
            </w:r>
            <w:r w:rsidRPr="00D304ED">
              <w:rPr>
                <w:rFonts w:ascii="Arial" w:hAnsi="Arial" w:cs="Arial"/>
                <w:sz w:val="24"/>
                <w:szCs w:val="24"/>
              </w:rPr>
              <w:t xml:space="preserve"> </w:t>
            </w:r>
            <w:r w:rsidRPr="002046B0">
              <w:rPr>
                <w:rFonts w:ascii="Arial" w:hAnsi="Arial" w:cs="Arial"/>
                <w:sz w:val="24"/>
                <w:szCs w:val="24"/>
                <w:lang w:val="en-US"/>
              </w:rPr>
              <w:t>obalne</w:t>
            </w:r>
            <w:r w:rsidRPr="00D304ED">
              <w:rPr>
                <w:rFonts w:ascii="Arial" w:hAnsi="Arial" w:cs="Arial"/>
                <w:sz w:val="24"/>
                <w:szCs w:val="24"/>
              </w:rPr>
              <w:t xml:space="preserve"> </w:t>
            </w:r>
            <w:r w:rsidRPr="002046B0">
              <w:rPr>
                <w:rFonts w:ascii="Arial" w:hAnsi="Arial" w:cs="Arial"/>
                <w:sz w:val="24"/>
                <w:szCs w:val="24"/>
                <w:lang w:val="en-US"/>
              </w:rPr>
              <w:t>linije</w:t>
            </w:r>
            <w:r w:rsidRPr="00D304ED">
              <w:rPr>
                <w:rFonts w:ascii="Arial" w:hAnsi="Arial" w:cs="Arial"/>
                <w:sz w:val="24"/>
                <w:szCs w:val="24"/>
              </w:rPr>
              <w:t xml:space="preserve"> </w:t>
            </w:r>
            <w:r w:rsidRPr="002046B0">
              <w:rPr>
                <w:rFonts w:ascii="Arial" w:hAnsi="Arial" w:cs="Arial"/>
                <w:sz w:val="24"/>
                <w:szCs w:val="24"/>
                <w:lang w:val="en-US"/>
              </w:rPr>
              <w:t>i</w:t>
            </w:r>
            <w:r w:rsidRPr="00D304ED">
              <w:rPr>
                <w:rFonts w:ascii="Arial" w:hAnsi="Arial" w:cs="Arial"/>
                <w:sz w:val="24"/>
                <w:szCs w:val="24"/>
              </w:rPr>
              <w:t xml:space="preserve"> </w:t>
            </w:r>
            <w:r w:rsidRPr="002046B0">
              <w:rPr>
                <w:rFonts w:ascii="Arial" w:hAnsi="Arial" w:cs="Arial"/>
                <w:sz w:val="24"/>
                <w:szCs w:val="24"/>
                <w:lang w:val="en-US"/>
              </w:rPr>
              <w:t>strukturnog</w:t>
            </w:r>
            <w:r w:rsidRPr="00D304ED">
              <w:rPr>
                <w:rFonts w:ascii="Arial" w:hAnsi="Arial" w:cs="Arial"/>
                <w:sz w:val="24"/>
                <w:szCs w:val="24"/>
              </w:rPr>
              <w:t xml:space="preserve"> </w:t>
            </w:r>
            <w:r w:rsidRPr="002046B0">
              <w:rPr>
                <w:rFonts w:ascii="Arial" w:hAnsi="Arial" w:cs="Arial"/>
                <w:sz w:val="24"/>
                <w:szCs w:val="24"/>
                <w:lang w:val="en-US"/>
              </w:rPr>
              <w:t>remodeliranja</w:t>
            </w:r>
            <w:r w:rsidRPr="00D304ED">
              <w:rPr>
                <w:rFonts w:ascii="Arial" w:hAnsi="Arial" w:cs="Arial"/>
                <w:sz w:val="24"/>
                <w:szCs w:val="24"/>
              </w:rPr>
              <w:t xml:space="preserve"> </w:t>
            </w:r>
            <w:r w:rsidRPr="002046B0">
              <w:rPr>
                <w:rFonts w:ascii="Arial" w:hAnsi="Arial" w:cs="Arial"/>
                <w:sz w:val="24"/>
                <w:szCs w:val="24"/>
                <w:lang w:val="en-US"/>
              </w:rPr>
              <w:t>pje</w:t>
            </w:r>
            <w:r w:rsidRPr="00D304ED">
              <w:rPr>
                <w:rFonts w:ascii="Arial" w:hAnsi="Arial" w:cs="Arial"/>
                <w:sz w:val="24"/>
                <w:szCs w:val="24"/>
              </w:rPr>
              <w:t>šč</w:t>
            </w:r>
            <w:r w:rsidRPr="002046B0">
              <w:rPr>
                <w:rFonts w:ascii="Arial" w:hAnsi="Arial" w:cs="Arial"/>
                <w:sz w:val="24"/>
                <w:szCs w:val="24"/>
                <w:lang w:val="en-US"/>
              </w:rPr>
              <w:t>ane</w:t>
            </w:r>
            <w:r w:rsidRPr="00D304ED">
              <w:rPr>
                <w:rFonts w:ascii="Arial" w:hAnsi="Arial" w:cs="Arial"/>
                <w:sz w:val="24"/>
                <w:szCs w:val="24"/>
              </w:rPr>
              <w:t xml:space="preserve"> </w:t>
            </w:r>
            <w:r w:rsidRPr="002046B0">
              <w:rPr>
                <w:rFonts w:ascii="Arial" w:hAnsi="Arial" w:cs="Arial"/>
                <w:sz w:val="24"/>
                <w:szCs w:val="24"/>
                <w:lang w:val="en-US"/>
              </w:rPr>
              <w:t>pla</w:t>
            </w:r>
            <w:r w:rsidRPr="00D304ED">
              <w:rPr>
                <w:rFonts w:ascii="Arial" w:hAnsi="Arial" w:cs="Arial"/>
                <w:sz w:val="24"/>
                <w:szCs w:val="24"/>
              </w:rPr>
              <w:t>ž</w:t>
            </w:r>
            <w:r w:rsidRPr="002046B0">
              <w:rPr>
                <w:rFonts w:ascii="Arial" w:hAnsi="Arial" w:cs="Arial"/>
                <w:sz w:val="24"/>
                <w:szCs w:val="24"/>
                <w:lang w:val="en-US"/>
              </w:rPr>
              <w:t>e</w:t>
            </w:r>
            <w:r w:rsidRPr="00D304ED">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9411F7">
            <w:pPr>
              <w:tabs>
                <w:tab w:val="left" w:pos="6915"/>
              </w:tabs>
              <w:jc w:val="both"/>
              <w:rPr>
                <w:rFonts w:ascii="Arial" w:hAnsi="Arial" w:cs="Arial"/>
                <w:sz w:val="24"/>
                <w:szCs w:val="24"/>
              </w:rPr>
            </w:pPr>
          </w:p>
        </w:tc>
      </w:tr>
      <w:tr w:rsidR="007B3552" w:rsidRPr="007B3552" w14:paraId="17844F87" w14:textId="77777777" w:rsidTr="001F0AC7">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08"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1F0AC7">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08"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1F0AC7">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08"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1F0AC7">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08"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1F0AC7">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08"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1F0AC7">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08"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1F0AC7">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08"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8CDE420"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w:t>
            </w:r>
            <w:r w:rsidR="009411F7" w:rsidRPr="009411F7">
              <w:rPr>
                <w:rFonts w:ascii="Arial" w:hAnsi="Arial" w:cs="Arial"/>
                <w:sz w:val="24"/>
                <w:szCs w:val="24"/>
              </w:rPr>
              <w:t>10/0.4 kW.</w:t>
            </w:r>
          </w:p>
        </w:tc>
      </w:tr>
      <w:tr w:rsidR="007B3552" w:rsidRPr="007B3552" w14:paraId="17844FA3" w14:textId="77777777" w:rsidTr="001F0AC7">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08"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1F0AC7">
        <w:trPr>
          <w:trHeight w:val="837"/>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08" w:type="dxa"/>
            <w:gridSpan w:val="3"/>
            <w:noWrap/>
            <w:hideMark/>
          </w:tcPr>
          <w:p w14:paraId="17844FA5" w14:textId="5791DC82" w:rsidR="00766C85" w:rsidRPr="00A93D7A" w:rsidRDefault="006831FE" w:rsidP="006831FE">
            <w:pPr>
              <w:autoSpaceDE w:val="0"/>
              <w:autoSpaceDN w:val="0"/>
              <w:adjustRightInd w:val="0"/>
              <w:jc w:val="both"/>
              <w:rPr>
                <w:rFonts w:ascii="Arial" w:hAnsi="Arial" w:cs="Arial"/>
                <w:b/>
                <w:sz w:val="24"/>
                <w:szCs w:val="24"/>
              </w:rPr>
            </w:pPr>
            <w:r w:rsidRPr="0020380E">
              <w:rPr>
                <w:rFonts w:ascii="Arial" w:hAnsi="Arial" w:cs="Arial"/>
                <w:b/>
                <w:sz w:val="24"/>
                <w:szCs w:val="24"/>
                <w:highlight w:val="yellow"/>
              </w:rPr>
              <w:t>Tehničke uslove priključenja na infrastrukturu investitor pribavlja od organa za tehničke uslove, za svaki privremeni objekat pojedinačno</w:t>
            </w:r>
            <w:r w:rsidR="00A93D7A">
              <w:rPr>
                <w:rFonts w:ascii="Arial" w:hAnsi="Arial" w:cs="Arial"/>
                <w:b/>
                <w:sz w:val="24"/>
                <w:szCs w:val="24"/>
              </w:rPr>
              <w:t>.</w:t>
            </w:r>
          </w:p>
        </w:tc>
      </w:tr>
      <w:tr w:rsidR="007B3552" w:rsidRPr="007B3552" w14:paraId="17844FAF" w14:textId="77777777" w:rsidTr="001F0AC7">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08"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1F0AC7">
        <w:trPr>
          <w:trHeight w:val="283"/>
          <w:jc w:val="center"/>
        </w:trPr>
        <w:tc>
          <w:tcPr>
            <w:tcW w:w="9895"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1F0AC7">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08"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0AEEDB0" w:rsidR="00B261A8" w:rsidRDefault="00E57BED" w:rsidP="0085045C">
            <w:pPr>
              <w:overflowPunct w:val="0"/>
              <w:autoSpaceDE w:val="0"/>
              <w:autoSpaceDN w:val="0"/>
              <w:adjustRightInd w:val="0"/>
              <w:jc w:val="both"/>
              <w:textAlignment w:val="baseline"/>
              <w:rPr>
                <w:rFonts w:ascii="Arial" w:hAnsi="Arial" w:cs="Arial"/>
                <w:bCs/>
                <w:sz w:val="24"/>
                <w:szCs w:val="24"/>
              </w:rPr>
            </w:pPr>
            <w:r w:rsidRPr="001F5C2A">
              <w:rPr>
                <w:rFonts w:ascii="Arial" w:hAnsi="Arial" w:cs="Arial"/>
                <w:bCs/>
                <w:sz w:val="24"/>
                <w:szCs w:val="24"/>
              </w:rPr>
              <w:t xml:space="preserve">Potrebno je </w:t>
            </w:r>
            <w:r w:rsidRPr="00911DF7">
              <w:rPr>
                <w:rFonts w:ascii="Arial" w:hAnsi="Arial" w:cs="Arial"/>
                <w:bCs/>
                <w:sz w:val="24"/>
                <w:szCs w:val="24"/>
              </w:rPr>
              <w:t>uraditi</w:t>
            </w:r>
            <w:r w:rsidRPr="001F5C2A">
              <w:rPr>
                <w:rFonts w:ascii="Arial" w:hAnsi="Arial" w:cs="Arial"/>
                <w:bCs/>
                <w:sz w:val="24"/>
                <w:szCs w:val="24"/>
              </w:rPr>
              <w:t xml:space="preserve"> </w:t>
            </w:r>
            <w:r w:rsidRPr="001F5C2A">
              <w:rPr>
                <w:rFonts w:ascii="Arial" w:hAnsi="Arial" w:cs="Arial"/>
                <w:b/>
                <w:sz w:val="24"/>
                <w:szCs w:val="24"/>
              </w:rPr>
              <w:t>I</w:t>
            </w:r>
            <w:r w:rsidR="00265AD8" w:rsidRPr="001F5C2A">
              <w:rPr>
                <w:rFonts w:ascii="Arial" w:hAnsi="Arial" w:cs="Arial"/>
                <w:b/>
                <w:sz w:val="24"/>
                <w:szCs w:val="24"/>
              </w:rPr>
              <w:t>dejno rješe</w:t>
            </w:r>
            <w:r w:rsidRPr="001F5C2A">
              <w:rPr>
                <w:rFonts w:ascii="Arial" w:hAnsi="Arial" w:cs="Arial"/>
                <w:b/>
                <w:sz w:val="24"/>
                <w:szCs w:val="24"/>
              </w:rPr>
              <w:t>nje</w:t>
            </w:r>
            <w:r w:rsidRPr="001F5C2A">
              <w:rPr>
                <w:rFonts w:ascii="Arial" w:hAnsi="Arial" w:cs="Arial"/>
                <w:bCs/>
                <w:sz w:val="24"/>
                <w:szCs w:val="24"/>
              </w:rPr>
              <w:t xml:space="preserve"> </w:t>
            </w:r>
            <w:r w:rsidR="00E37E2F" w:rsidRPr="001F5C2A">
              <w:rPr>
                <w:rFonts w:ascii="Arial" w:hAnsi="Arial" w:cs="Arial"/>
                <w:b/>
                <w:color w:val="000000" w:themeColor="text1"/>
                <w:sz w:val="24"/>
                <w:szCs w:val="24"/>
              </w:rPr>
              <w:t>ugostiteljsk</w:t>
            </w:r>
            <w:r w:rsidR="00FE24FD">
              <w:rPr>
                <w:rFonts w:ascii="Arial" w:hAnsi="Arial" w:cs="Arial"/>
                <w:b/>
                <w:color w:val="000000" w:themeColor="text1"/>
                <w:sz w:val="24"/>
                <w:szCs w:val="24"/>
              </w:rPr>
              <w:t>e</w:t>
            </w:r>
            <w:r w:rsidR="00E37E2F" w:rsidRPr="001F5C2A">
              <w:rPr>
                <w:rFonts w:ascii="Arial" w:hAnsi="Arial" w:cs="Arial"/>
                <w:b/>
                <w:color w:val="000000" w:themeColor="text1"/>
                <w:sz w:val="24"/>
                <w:szCs w:val="24"/>
              </w:rPr>
              <w:t xml:space="preserve"> ter</w:t>
            </w:r>
            <w:r w:rsidR="008B12E0">
              <w:rPr>
                <w:rFonts w:ascii="Arial" w:hAnsi="Arial" w:cs="Arial"/>
                <w:b/>
                <w:color w:val="000000" w:themeColor="text1"/>
                <w:sz w:val="24"/>
                <w:szCs w:val="24"/>
              </w:rPr>
              <w:t>a</w:t>
            </w:r>
            <w:r w:rsidR="00FE24FD">
              <w:rPr>
                <w:rFonts w:ascii="Arial" w:hAnsi="Arial" w:cs="Arial"/>
                <w:b/>
                <w:color w:val="000000" w:themeColor="text1"/>
                <w:sz w:val="24"/>
                <w:szCs w:val="24"/>
              </w:rPr>
              <w:t>se</w:t>
            </w:r>
            <w:r w:rsidR="00E37E2F" w:rsidRPr="001F5C2A">
              <w:rPr>
                <w:rFonts w:ascii="Arial" w:hAnsi="Arial" w:cs="Arial"/>
                <w:b/>
                <w:color w:val="000000" w:themeColor="text1"/>
                <w:sz w:val="24"/>
                <w:szCs w:val="24"/>
              </w:rPr>
              <w:t xml:space="preserve"> </w:t>
            </w:r>
            <w:r w:rsidR="00E37E2F" w:rsidRPr="001F5C2A">
              <w:rPr>
                <w:rFonts w:ascii="Arial" w:hAnsi="Arial" w:cs="Arial"/>
                <w:bCs/>
                <w:sz w:val="24"/>
                <w:szCs w:val="24"/>
              </w:rPr>
              <w:t>uz</w:t>
            </w:r>
            <w:r w:rsidR="00265AD8" w:rsidRPr="001F5C2A">
              <w:rPr>
                <w:rFonts w:ascii="Arial" w:hAnsi="Arial" w:cs="Arial"/>
                <w:bCs/>
                <w:sz w:val="24"/>
                <w:szCs w:val="24"/>
              </w:rPr>
              <w:t xml:space="preserve"> atest</w:t>
            </w:r>
            <w:r w:rsidR="00E37E2F" w:rsidRPr="001F5C2A">
              <w:rPr>
                <w:rFonts w:ascii="Arial" w:hAnsi="Arial" w:cs="Arial"/>
                <w:bCs/>
                <w:sz w:val="24"/>
                <w:szCs w:val="24"/>
              </w:rPr>
              <w:t>e</w:t>
            </w:r>
            <w:r w:rsidRPr="001F5C2A">
              <w:rPr>
                <w:rFonts w:ascii="Arial" w:hAnsi="Arial" w:cs="Arial"/>
                <w:bCs/>
                <w:sz w:val="24"/>
                <w:szCs w:val="24"/>
              </w:rPr>
              <w:t xml:space="preserve"> proizvođača </w:t>
            </w:r>
            <w:r w:rsidR="00E37E2F" w:rsidRPr="001F5C2A">
              <w:rPr>
                <w:rFonts w:ascii="Arial" w:hAnsi="Arial" w:cs="Arial"/>
                <w:bCs/>
                <w:sz w:val="24"/>
                <w:szCs w:val="24"/>
              </w:rPr>
              <w:t>sa</w:t>
            </w:r>
            <w:r w:rsidRPr="001F5C2A">
              <w:rPr>
                <w:rFonts w:ascii="Arial" w:hAnsi="Arial" w:cs="Arial"/>
                <w:bCs/>
                <w:sz w:val="24"/>
                <w:szCs w:val="24"/>
              </w:rPr>
              <w:t xml:space="preserve"> </w:t>
            </w:r>
            <w:r w:rsidR="00265AD8" w:rsidRPr="001F5C2A">
              <w:rPr>
                <w:rFonts w:ascii="Arial" w:hAnsi="Arial" w:cs="Arial"/>
                <w:bCs/>
                <w:sz w:val="24"/>
                <w:szCs w:val="24"/>
              </w:rPr>
              <w:t>fotografi</w:t>
            </w:r>
            <w:r w:rsidR="00E37E2F" w:rsidRPr="001F5C2A">
              <w:rPr>
                <w:rFonts w:ascii="Arial" w:hAnsi="Arial" w:cs="Arial"/>
                <w:bCs/>
                <w:sz w:val="24"/>
                <w:szCs w:val="24"/>
              </w:rPr>
              <w:t>jama</w:t>
            </w:r>
            <w:r w:rsidR="00265AD8" w:rsidRPr="001F5C2A">
              <w:rPr>
                <w:rFonts w:ascii="Arial" w:hAnsi="Arial" w:cs="Arial"/>
                <w:bCs/>
                <w:sz w:val="24"/>
                <w:szCs w:val="24"/>
              </w:rPr>
              <w:t xml:space="preserve"> uređaja koji se postavljaju na ugostiteljsk</w:t>
            </w:r>
            <w:r w:rsidR="00FE24FD">
              <w:rPr>
                <w:rFonts w:ascii="Arial" w:hAnsi="Arial" w:cs="Arial"/>
                <w:bCs/>
                <w:sz w:val="24"/>
                <w:szCs w:val="24"/>
              </w:rPr>
              <w:t>oj</w:t>
            </w:r>
            <w:r w:rsidR="00265AD8" w:rsidRPr="001F5C2A">
              <w:rPr>
                <w:rFonts w:ascii="Arial" w:hAnsi="Arial" w:cs="Arial"/>
                <w:bCs/>
                <w:sz w:val="24"/>
                <w:szCs w:val="24"/>
              </w:rPr>
              <w:t xml:space="preserve"> teras</w:t>
            </w:r>
            <w:r w:rsidR="00FE24FD">
              <w:rPr>
                <w:rFonts w:ascii="Arial" w:hAnsi="Arial" w:cs="Arial"/>
                <w:bCs/>
                <w:sz w:val="24"/>
                <w:szCs w:val="24"/>
              </w:rPr>
              <w:t>i</w:t>
            </w:r>
            <w:r w:rsidR="0085045C" w:rsidRPr="001F5C2A">
              <w:rPr>
                <w:rFonts w:ascii="Arial" w:hAnsi="Arial" w:cs="Arial"/>
                <w:bCs/>
                <w:sz w:val="24"/>
                <w:szCs w:val="24"/>
              </w:rPr>
              <w:t xml:space="preserve"> </w:t>
            </w:r>
            <w:r w:rsidR="00FE24FD">
              <w:rPr>
                <w:rFonts w:ascii="Arial" w:hAnsi="Arial" w:cs="Arial"/>
                <w:bCs/>
                <w:sz w:val="24"/>
                <w:szCs w:val="24"/>
              </w:rPr>
              <w:t xml:space="preserve">i </w:t>
            </w:r>
            <w:r w:rsidR="0085045C" w:rsidRPr="001F5C2A">
              <w:rPr>
                <w:rFonts w:ascii="Arial" w:hAnsi="Arial" w:cs="Arial"/>
                <w:bCs/>
                <w:sz w:val="24"/>
                <w:szCs w:val="24"/>
              </w:rPr>
              <w:t xml:space="preserve">nakon toga uraditi </w:t>
            </w:r>
            <w:r w:rsidR="0085045C" w:rsidRPr="001F5C2A">
              <w:rPr>
                <w:rFonts w:ascii="Arial" w:hAnsi="Arial" w:cs="Arial"/>
                <w:b/>
                <w:sz w:val="24"/>
                <w:szCs w:val="24"/>
              </w:rPr>
              <w:t xml:space="preserve"> Glavni</w:t>
            </w:r>
            <w:r w:rsidR="001F0AC7">
              <w:rPr>
                <w:rFonts w:ascii="Arial" w:hAnsi="Arial" w:cs="Arial"/>
                <w:b/>
                <w:sz w:val="24"/>
                <w:szCs w:val="24"/>
              </w:rPr>
              <w:t xml:space="preserve"> revidovani</w:t>
            </w:r>
            <w:r w:rsidR="0085045C" w:rsidRPr="001F5C2A">
              <w:rPr>
                <w:rFonts w:ascii="Arial" w:hAnsi="Arial" w:cs="Arial"/>
                <w:b/>
                <w:sz w:val="24"/>
                <w:szCs w:val="24"/>
              </w:rPr>
              <w:t xml:space="preserve"> projekat</w:t>
            </w:r>
            <w:r w:rsidR="0085045C" w:rsidRPr="001F5C2A">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1F0AC7">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08"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B08741A"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9411F7">
              <w:rPr>
                <w:rFonts w:ascii="Arial" w:hAnsi="Arial" w:cs="Arial"/>
                <w:b/>
                <w:sz w:val="24"/>
              </w:rPr>
              <w:t>.</w:t>
            </w:r>
          </w:p>
        </w:tc>
      </w:tr>
      <w:tr w:rsidR="008E7CB4" w:rsidRPr="007B3552" w14:paraId="17844FBC" w14:textId="77777777" w:rsidTr="001F0AC7">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4</w:t>
            </w:r>
            <w:r w:rsidR="008E7CB4">
              <w:rPr>
                <w:rFonts w:ascii="Arial" w:hAnsi="Arial" w:cs="Arial"/>
                <w:sz w:val="24"/>
                <w:szCs w:val="24"/>
              </w:rPr>
              <w:t>.</w:t>
            </w:r>
          </w:p>
        </w:tc>
        <w:tc>
          <w:tcPr>
            <w:tcW w:w="8808" w:type="dxa"/>
            <w:gridSpan w:val="3"/>
            <w:noWrap/>
          </w:tcPr>
          <w:p w14:paraId="17844FBB" w14:textId="1D11F8BE"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E12981" w:rsidRPr="00E12981">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1F0AC7">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08" w:type="dxa"/>
            <w:gridSpan w:val="3"/>
            <w:noWrap/>
          </w:tcPr>
          <w:p w14:paraId="233CF528" w14:textId="20567FC5" w:rsidR="00E177D5" w:rsidRDefault="00E177D5" w:rsidP="00E177D5">
            <w:pPr>
              <w:tabs>
                <w:tab w:val="left" w:pos="6915"/>
              </w:tabs>
              <w:jc w:val="both"/>
              <w:rPr>
                <w:rFonts w:ascii="Arial" w:hAnsi="Arial" w:cs="Arial"/>
                <w:sz w:val="24"/>
                <w:szCs w:val="24"/>
                <w:lang w:val="sr-Latn-CS" w:eastAsia="ar-SA"/>
              </w:rPr>
            </w:pPr>
            <w:r w:rsidRPr="009411F7">
              <w:rPr>
                <w:rFonts w:ascii="Arial" w:hAnsi="Arial" w:cs="Arial"/>
                <w:bCs/>
                <w:sz w:val="24"/>
                <w:szCs w:val="24"/>
                <w:lang w:val="sr-Latn-CS" w:eastAsia="ar-SA"/>
              </w:rPr>
              <w:t xml:space="preserve">NAPOMENA: Nakon izrade dokumentacije tražene UTU potrebno je JPMD dostaviti </w:t>
            </w:r>
            <w:r w:rsidR="00911DF7" w:rsidRPr="00911DF7">
              <w:rPr>
                <w:rFonts w:ascii="Arial" w:hAnsi="Arial" w:cs="Arial"/>
                <w:b/>
                <w:sz w:val="24"/>
                <w:szCs w:val="24"/>
                <w:shd w:val="clear" w:color="auto" w:fill="FFFF00"/>
                <w:lang w:val="sr-Latn-CS" w:eastAsia="ar-SA"/>
              </w:rPr>
              <w:t xml:space="preserve">REVIDOVANI GLAVNI 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5CAA66F4" w14:textId="77777777" w:rsidR="009411F7" w:rsidRPr="00F467B7" w:rsidRDefault="009411F7"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1F0AC7">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08"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1F0AC7">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15" w:type="dxa"/>
            <w:gridSpan w:val="2"/>
            <w:noWrap/>
            <w:vAlign w:val="center"/>
            <w:hideMark/>
          </w:tcPr>
          <w:p w14:paraId="17844FCB" w14:textId="642D8357" w:rsidR="009C497B" w:rsidRPr="007B3552" w:rsidRDefault="00EE5A2D" w:rsidP="005053D0">
            <w:pPr>
              <w:tabs>
                <w:tab w:val="left" w:pos="6915"/>
              </w:tabs>
              <w:rPr>
                <w:rFonts w:ascii="Arial" w:hAnsi="Arial" w:cs="Arial"/>
                <w:b/>
                <w:sz w:val="24"/>
                <w:szCs w:val="24"/>
              </w:rPr>
            </w:pPr>
            <w:r>
              <w:rPr>
                <w:rFonts w:ascii="Arial" w:hAnsi="Arial" w:cs="Arial"/>
                <w:b/>
                <w:sz w:val="24"/>
                <w:szCs w:val="24"/>
              </w:rPr>
              <w:t>Boričić Aleksandar dipl. ing. arh.</w:t>
            </w:r>
          </w:p>
        </w:tc>
      </w:tr>
      <w:tr w:rsidR="007B3552" w:rsidRPr="007B3552" w14:paraId="17844FD0" w14:textId="77777777" w:rsidTr="001F0AC7">
        <w:trPr>
          <w:trHeight w:val="283"/>
          <w:jc w:val="center"/>
        </w:trPr>
        <w:tc>
          <w:tcPr>
            <w:tcW w:w="9895"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1F0AC7">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15"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1F0AC7">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15"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1F0AC7">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15"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1F0AC7">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15"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1F0AC7">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15"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1F0AC7">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15"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1F0AC7">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15"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138A8" w14:textId="77777777" w:rsidR="003D038A" w:rsidRDefault="003D038A" w:rsidP="0016116A">
      <w:pPr>
        <w:spacing w:after="0" w:line="240" w:lineRule="auto"/>
      </w:pPr>
      <w:r>
        <w:separator/>
      </w:r>
    </w:p>
  </w:endnote>
  <w:endnote w:type="continuationSeparator" w:id="0">
    <w:p w14:paraId="6EE27877" w14:textId="77777777" w:rsidR="003D038A" w:rsidRDefault="003D038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E728B" w14:textId="77777777" w:rsidR="003D038A" w:rsidRDefault="003D038A" w:rsidP="0016116A">
      <w:pPr>
        <w:spacing w:after="0" w:line="240" w:lineRule="auto"/>
      </w:pPr>
      <w:r>
        <w:separator/>
      </w:r>
    </w:p>
  </w:footnote>
  <w:footnote w:type="continuationSeparator" w:id="0">
    <w:p w14:paraId="786EEEAB" w14:textId="77777777" w:rsidR="003D038A" w:rsidRDefault="003D038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83CAF"/>
    <w:multiLevelType w:val="hybridMultilevel"/>
    <w:tmpl w:val="BF3605C6"/>
    <w:lvl w:ilvl="0" w:tplc="830CDEB8">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958210">
    <w:abstractNumId w:val="7"/>
  </w:num>
  <w:num w:numId="2" w16cid:durableId="722486397">
    <w:abstractNumId w:val="9"/>
  </w:num>
  <w:num w:numId="3" w16cid:durableId="498736527">
    <w:abstractNumId w:val="15"/>
  </w:num>
  <w:num w:numId="4" w16cid:durableId="983003616">
    <w:abstractNumId w:val="11"/>
  </w:num>
  <w:num w:numId="5" w16cid:durableId="1378046450">
    <w:abstractNumId w:val="2"/>
  </w:num>
  <w:num w:numId="6" w16cid:durableId="751321579">
    <w:abstractNumId w:val="12"/>
  </w:num>
  <w:num w:numId="7" w16cid:durableId="1333413899">
    <w:abstractNumId w:val="5"/>
  </w:num>
  <w:num w:numId="8" w16cid:durableId="1768427455">
    <w:abstractNumId w:val="10"/>
  </w:num>
  <w:num w:numId="9" w16cid:durableId="1309163609">
    <w:abstractNumId w:val="0"/>
  </w:num>
  <w:num w:numId="10" w16cid:durableId="1861890285">
    <w:abstractNumId w:val="4"/>
  </w:num>
  <w:num w:numId="11" w16cid:durableId="185290943">
    <w:abstractNumId w:val="13"/>
  </w:num>
  <w:num w:numId="12" w16cid:durableId="1859201415">
    <w:abstractNumId w:val="1"/>
  </w:num>
  <w:num w:numId="13" w16cid:durableId="2134246307">
    <w:abstractNumId w:val="6"/>
  </w:num>
  <w:num w:numId="14" w16cid:durableId="432895323">
    <w:abstractNumId w:val="8"/>
  </w:num>
  <w:num w:numId="15" w16cid:durableId="304775115">
    <w:abstractNumId w:val="3"/>
  </w:num>
  <w:num w:numId="16" w16cid:durableId="729423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08AB"/>
    <w:rsid w:val="0002381A"/>
    <w:rsid w:val="00050936"/>
    <w:rsid w:val="0005219E"/>
    <w:rsid w:val="00053BD1"/>
    <w:rsid w:val="000602CD"/>
    <w:rsid w:val="0006446D"/>
    <w:rsid w:val="00066D5A"/>
    <w:rsid w:val="000754D4"/>
    <w:rsid w:val="00080525"/>
    <w:rsid w:val="000831F6"/>
    <w:rsid w:val="00083F01"/>
    <w:rsid w:val="000949C3"/>
    <w:rsid w:val="000A2649"/>
    <w:rsid w:val="000A78BA"/>
    <w:rsid w:val="000B2331"/>
    <w:rsid w:val="000B3110"/>
    <w:rsid w:val="000B34EA"/>
    <w:rsid w:val="000D472C"/>
    <w:rsid w:val="000E04EF"/>
    <w:rsid w:val="000E1F16"/>
    <w:rsid w:val="000E2C85"/>
    <w:rsid w:val="000E718C"/>
    <w:rsid w:val="000F57D1"/>
    <w:rsid w:val="000F6E8D"/>
    <w:rsid w:val="000F7077"/>
    <w:rsid w:val="000F7AB5"/>
    <w:rsid w:val="001000B1"/>
    <w:rsid w:val="00103490"/>
    <w:rsid w:val="001117EB"/>
    <w:rsid w:val="00113A3E"/>
    <w:rsid w:val="0011715B"/>
    <w:rsid w:val="00125663"/>
    <w:rsid w:val="001347FB"/>
    <w:rsid w:val="0013594D"/>
    <w:rsid w:val="00141DF4"/>
    <w:rsid w:val="0016116A"/>
    <w:rsid w:val="00164C70"/>
    <w:rsid w:val="00185344"/>
    <w:rsid w:val="00186C63"/>
    <w:rsid w:val="0019653F"/>
    <w:rsid w:val="001A099B"/>
    <w:rsid w:val="001A189D"/>
    <w:rsid w:val="001A61E9"/>
    <w:rsid w:val="001C5C58"/>
    <w:rsid w:val="001D4AB9"/>
    <w:rsid w:val="001D7599"/>
    <w:rsid w:val="001E0A63"/>
    <w:rsid w:val="001E5F4F"/>
    <w:rsid w:val="001F0AC7"/>
    <w:rsid w:val="001F5C2A"/>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0D52"/>
    <w:rsid w:val="002721D2"/>
    <w:rsid w:val="00272D50"/>
    <w:rsid w:val="00277DD3"/>
    <w:rsid w:val="00283A19"/>
    <w:rsid w:val="00286F51"/>
    <w:rsid w:val="00294EBC"/>
    <w:rsid w:val="002A2868"/>
    <w:rsid w:val="002A4955"/>
    <w:rsid w:val="002B19A6"/>
    <w:rsid w:val="002C157A"/>
    <w:rsid w:val="002C21AA"/>
    <w:rsid w:val="002D12FD"/>
    <w:rsid w:val="002D239E"/>
    <w:rsid w:val="002D2754"/>
    <w:rsid w:val="002E0A74"/>
    <w:rsid w:val="002F2766"/>
    <w:rsid w:val="002F684A"/>
    <w:rsid w:val="002F7118"/>
    <w:rsid w:val="002F7135"/>
    <w:rsid w:val="00322175"/>
    <w:rsid w:val="003323EC"/>
    <w:rsid w:val="003410F0"/>
    <w:rsid w:val="00344386"/>
    <w:rsid w:val="00345551"/>
    <w:rsid w:val="00350E83"/>
    <w:rsid w:val="003610B5"/>
    <w:rsid w:val="003770BA"/>
    <w:rsid w:val="00377CC8"/>
    <w:rsid w:val="00382DA1"/>
    <w:rsid w:val="003857D4"/>
    <w:rsid w:val="00392A78"/>
    <w:rsid w:val="003A1622"/>
    <w:rsid w:val="003B5350"/>
    <w:rsid w:val="003B6242"/>
    <w:rsid w:val="003C767C"/>
    <w:rsid w:val="003D038A"/>
    <w:rsid w:val="003E648F"/>
    <w:rsid w:val="003F0952"/>
    <w:rsid w:val="00402CDB"/>
    <w:rsid w:val="0041540F"/>
    <w:rsid w:val="004203D8"/>
    <w:rsid w:val="00421CC4"/>
    <w:rsid w:val="0042368B"/>
    <w:rsid w:val="00426049"/>
    <w:rsid w:val="00432D8A"/>
    <w:rsid w:val="00435883"/>
    <w:rsid w:val="00443B96"/>
    <w:rsid w:val="00446731"/>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C6EA9"/>
    <w:rsid w:val="004D3741"/>
    <w:rsid w:val="004D3A5C"/>
    <w:rsid w:val="004D3B08"/>
    <w:rsid w:val="004D5F23"/>
    <w:rsid w:val="004D7D9C"/>
    <w:rsid w:val="004E0782"/>
    <w:rsid w:val="004E395F"/>
    <w:rsid w:val="00500AB3"/>
    <w:rsid w:val="005053D0"/>
    <w:rsid w:val="0052681D"/>
    <w:rsid w:val="00530127"/>
    <w:rsid w:val="00537B52"/>
    <w:rsid w:val="0055402A"/>
    <w:rsid w:val="005576F6"/>
    <w:rsid w:val="00565D22"/>
    <w:rsid w:val="005665DF"/>
    <w:rsid w:val="00581694"/>
    <w:rsid w:val="005821A1"/>
    <w:rsid w:val="005927F6"/>
    <w:rsid w:val="005A260B"/>
    <w:rsid w:val="005A5F0F"/>
    <w:rsid w:val="005B1D64"/>
    <w:rsid w:val="005B5E10"/>
    <w:rsid w:val="005B6A81"/>
    <w:rsid w:val="005C0561"/>
    <w:rsid w:val="005C116F"/>
    <w:rsid w:val="005C56D7"/>
    <w:rsid w:val="005D2DD2"/>
    <w:rsid w:val="005D5822"/>
    <w:rsid w:val="005F23BF"/>
    <w:rsid w:val="005F3791"/>
    <w:rsid w:val="00605A14"/>
    <w:rsid w:val="006076AF"/>
    <w:rsid w:val="0061261A"/>
    <w:rsid w:val="0061662C"/>
    <w:rsid w:val="00623F1B"/>
    <w:rsid w:val="00624B84"/>
    <w:rsid w:val="006463D9"/>
    <w:rsid w:val="00652743"/>
    <w:rsid w:val="00667AA8"/>
    <w:rsid w:val="006746F6"/>
    <w:rsid w:val="006831FE"/>
    <w:rsid w:val="0068778A"/>
    <w:rsid w:val="00687ACF"/>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C4FCE"/>
    <w:rsid w:val="007C7E1E"/>
    <w:rsid w:val="007D24C8"/>
    <w:rsid w:val="007D67CB"/>
    <w:rsid w:val="007D762A"/>
    <w:rsid w:val="007E01CA"/>
    <w:rsid w:val="007F01AC"/>
    <w:rsid w:val="007F6FB0"/>
    <w:rsid w:val="00835481"/>
    <w:rsid w:val="008357A8"/>
    <w:rsid w:val="00835E52"/>
    <w:rsid w:val="008374D5"/>
    <w:rsid w:val="00842C53"/>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2E0"/>
    <w:rsid w:val="008B1DAB"/>
    <w:rsid w:val="008C6BF5"/>
    <w:rsid w:val="008D5C45"/>
    <w:rsid w:val="008D5F69"/>
    <w:rsid w:val="008E0FC1"/>
    <w:rsid w:val="008E7CB4"/>
    <w:rsid w:val="009000DD"/>
    <w:rsid w:val="0090214F"/>
    <w:rsid w:val="00907B23"/>
    <w:rsid w:val="00911DF7"/>
    <w:rsid w:val="00912A2C"/>
    <w:rsid w:val="00921819"/>
    <w:rsid w:val="0092269F"/>
    <w:rsid w:val="00927CD0"/>
    <w:rsid w:val="00934C5B"/>
    <w:rsid w:val="00940854"/>
    <w:rsid w:val="009411F7"/>
    <w:rsid w:val="009424A1"/>
    <w:rsid w:val="00946471"/>
    <w:rsid w:val="0096136E"/>
    <w:rsid w:val="009711AF"/>
    <w:rsid w:val="00974F30"/>
    <w:rsid w:val="009A5003"/>
    <w:rsid w:val="009B447C"/>
    <w:rsid w:val="009B6699"/>
    <w:rsid w:val="009C497B"/>
    <w:rsid w:val="009D0BE9"/>
    <w:rsid w:val="009E04A6"/>
    <w:rsid w:val="009E328D"/>
    <w:rsid w:val="009E761E"/>
    <w:rsid w:val="009F0A40"/>
    <w:rsid w:val="00A078E7"/>
    <w:rsid w:val="00A21EB3"/>
    <w:rsid w:val="00A22429"/>
    <w:rsid w:val="00A31AA8"/>
    <w:rsid w:val="00A34047"/>
    <w:rsid w:val="00A36C48"/>
    <w:rsid w:val="00A47F31"/>
    <w:rsid w:val="00A500B5"/>
    <w:rsid w:val="00A639E6"/>
    <w:rsid w:val="00A71435"/>
    <w:rsid w:val="00A7311E"/>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262"/>
    <w:rsid w:val="00B51B01"/>
    <w:rsid w:val="00B5647F"/>
    <w:rsid w:val="00B579D6"/>
    <w:rsid w:val="00B6577E"/>
    <w:rsid w:val="00B72474"/>
    <w:rsid w:val="00B73041"/>
    <w:rsid w:val="00B90321"/>
    <w:rsid w:val="00B97606"/>
    <w:rsid w:val="00BA4143"/>
    <w:rsid w:val="00BB234A"/>
    <w:rsid w:val="00BB2ACE"/>
    <w:rsid w:val="00BC32CF"/>
    <w:rsid w:val="00BE68C1"/>
    <w:rsid w:val="00BF1F95"/>
    <w:rsid w:val="00BF2C05"/>
    <w:rsid w:val="00C20394"/>
    <w:rsid w:val="00C32740"/>
    <w:rsid w:val="00C33552"/>
    <w:rsid w:val="00C3585C"/>
    <w:rsid w:val="00C4689A"/>
    <w:rsid w:val="00C530D0"/>
    <w:rsid w:val="00C539FA"/>
    <w:rsid w:val="00C65E37"/>
    <w:rsid w:val="00C664AB"/>
    <w:rsid w:val="00C7478B"/>
    <w:rsid w:val="00C80838"/>
    <w:rsid w:val="00C9017D"/>
    <w:rsid w:val="00CA1BD2"/>
    <w:rsid w:val="00CA292F"/>
    <w:rsid w:val="00CA4893"/>
    <w:rsid w:val="00CB6B6B"/>
    <w:rsid w:val="00CC1634"/>
    <w:rsid w:val="00CC4814"/>
    <w:rsid w:val="00CD2388"/>
    <w:rsid w:val="00CD2754"/>
    <w:rsid w:val="00CF2BFF"/>
    <w:rsid w:val="00CF331C"/>
    <w:rsid w:val="00D02CE4"/>
    <w:rsid w:val="00D05329"/>
    <w:rsid w:val="00D2210A"/>
    <w:rsid w:val="00D251D8"/>
    <w:rsid w:val="00D304ED"/>
    <w:rsid w:val="00D3265C"/>
    <w:rsid w:val="00D34A64"/>
    <w:rsid w:val="00D37A30"/>
    <w:rsid w:val="00D543C3"/>
    <w:rsid w:val="00D5511F"/>
    <w:rsid w:val="00D66427"/>
    <w:rsid w:val="00D82D12"/>
    <w:rsid w:val="00D8675A"/>
    <w:rsid w:val="00D90125"/>
    <w:rsid w:val="00DB032D"/>
    <w:rsid w:val="00DB1C1E"/>
    <w:rsid w:val="00DB2CDF"/>
    <w:rsid w:val="00DB347E"/>
    <w:rsid w:val="00DC0ACF"/>
    <w:rsid w:val="00DD7E0D"/>
    <w:rsid w:val="00DE64A6"/>
    <w:rsid w:val="00E12981"/>
    <w:rsid w:val="00E17461"/>
    <w:rsid w:val="00E177D5"/>
    <w:rsid w:val="00E17D82"/>
    <w:rsid w:val="00E2350F"/>
    <w:rsid w:val="00E32258"/>
    <w:rsid w:val="00E3229F"/>
    <w:rsid w:val="00E32C5C"/>
    <w:rsid w:val="00E37E2F"/>
    <w:rsid w:val="00E5084D"/>
    <w:rsid w:val="00E50E3B"/>
    <w:rsid w:val="00E52EC0"/>
    <w:rsid w:val="00E57BED"/>
    <w:rsid w:val="00E628EF"/>
    <w:rsid w:val="00E6419B"/>
    <w:rsid w:val="00E67301"/>
    <w:rsid w:val="00E70964"/>
    <w:rsid w:val="00E748E6"/>
    <w:rsid w:val="00E820CD"/>
    <w:rsid w:val="00E85F6C"/>
    <w:rsid w:val="00E97628"/>
    <w:rsid w:val="00EB28B2"/>
    <w:rsid w:val="00EC53AE"/>
    <w:rsid w:val="00EC557E"/>
    <w:rsid w:val="00ED0A1A"/>
    <w:rsid w:val="00ED1320"/>
    <w:rsid w:val="00ED4ED6"/>
    <w:rsid w:val="00EE1DAA"/>
    <w:rsid w:val="00EE5638"/>
    <w:rsid w:val="00EE5A2D"/>
    <w:rsid w:val="00EE639B"/>
    <w:rsid w:val="00EF553A"/>
    <w:rsid w:val="00EF69DE"/>
    <w:rsid w:val="00EF757C"/>
    <w:rsid w:val="00F0017F"/>
    <w:rsid w:val="00F04485"/>
    <w:rsid w:val="00F0592E"/>
    <w:rsid w:val="00F14D61"/>
    <w:rsid w:val="00F228D5"/>
    <w:rsid w:val="00F2704F"/>
    <w:rsid w:val="00F420C3"/>
    <w:rsid w:val="00F43075"/>
    <w:rsid w:val="00F467B7"/>
    <w:rsid w:val="00F52761"/>
    <w:rsid w:val="00F6565C"/>
    <w:rsid w:val="00F72B2E"/>
    <w:rsid w:val="00F776A5"/>
    <w:rsid w:val="00F84A14"/>
    <w:rsid w:val="00F8736A"/>
    <w:rsid w:val="00F9150D"/>
    <w:rsid w:val="00F933FC"/>
    <w:rsid w:val="00F939A8"/>
    <w:rsid w:val="00FA4C99"/>
    <w:rsid w:val="00FB14FB"/>
    <w:rsid w:val="00FC403B"/>
    <w:rsid w:val="00FD608D"/>
    <w:rsid w:val="00FE24FD"/>
    <w:rsid w:val="00FE2ABD"/>
    <w:rsid w:val="00FE3AA2"/>
    <w:rsid w:val="00FE5879"/>
    <w:rsid w:val="00FE5E10"/>
    <w:rsid w:val="00FF1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22</cp:revision>
  <cp:lastPrinted>2018-12-17T12:56:00Z</cp:lastPrinted>
  <dcterms:created xsi:type="dcterms:W3CDTF">2025-01-14T10:09:00Z</dcterms:created>
  <dcterms:modified xsi:type="dcterms:W3CDTF">2025-01-28T07:58:00Z</dcterms:modified>
</cp:coreProperties>
</file>