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525E41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Pr="00525E41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25E41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Pr="00525E41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Pr="00525E41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525E41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25E41">
        <w:rPr>
          <w:rFonts w:ascii="Arial" w:eastAsia="Calibri" w:hAnsi="Arial" w:cs="Arial"/>
          <w:b/>
          <w:sz w:val="24"/>
          <w:szCs w:val="24"/>
        </w:rPr>
        <w:t xml:space="preserve">URBANISTIČKO </w:t>
      </w:r>
      <w:r w:rsidR="00294EBC" w:rsidRPr="00525E41">
        <w:rPr>
          <w:rFonts w:ascii="Arial" w:eastAsia="Calibri" w:hAnsi="Arial" w:cs="Arial"/>
          <w:b/>
          <w:sz w:val="24"/>
          <w:szCs w:val="24"/>
        </w:rPr>
        <w:t xml:space="preserve">- </w:t>
      </w:r>
      <w:r w:rsidRPr="00525E41">
        <w:rPr>
          <w:rFonts w:ascii="Arial" w:eastAsia="Calibri" w:hAnsi="Arial" w:cs="Arial"/>
          <w:b/>
          <w:sz w:val="24"/>
          <w:szCs w:val="24"/>
        </w:rPr>
        <w:t>TEHNIČKI USLOVI</w:t>
      </w:r>
      <w:r w:rsidR="00581694" w:rsidRPr="00525E41">
        <w:rPr>
          <w:rFonts w:ascii="Arial" w:eastAsia="Calibri" w:hAnsi="Arial" w:cs="Arial"/>
          <w:b/>
          <w:sz w:val="24"/>
          <w:szCs w:val="24"/>
        </w:rPr>
        <w:t xml:space="preserve"> (nacrt)</w:t>
      </w:r>
    </w:p>
    <w:p w14:paraId="17844EFB" w14:textId="77777777" w:rsidR="00377CC8" w:rsidRPr="00525E41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895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44"/>
      </w:tblGrid>
      <w:tr w:rsidR="007B3552" w:rsidRPr="00525E41" w14:paraId="17844F07" w14:textId="77777777" w:rsidTr="001F0AC7">
        <w:trPr>
          <w:trHeight w:val="51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525E41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525E41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525E41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5E41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525E41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5E41"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525E41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525E41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525E41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5E41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525E41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525E41"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525E41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 w:rsidRPr="00525E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525E41">
              <w:rPr>
                <w:rFonts w:ascii="Arial" w:hAnsi="Arial" w:cs="Arial"/>
                <w:b/>
                <w:bCs/>
                <w:sz w:val="24"/>
                <w:szCs w:val="24"/>
              </w:rPr>
              <w:t>,  __________2025.godine</w:t>
            </w:r>
          </w:p>
        </w:tc>
        <w:tc>
          <w:tcPr>
            <w:tcW w:w="4044" w:type="dxa"/>
            <w:vMerge w:val="restart"/>
            <w:noWrap/>
            <w:hideMark/>
          </w:tcPr>
          <w:p w14:paraId="17844F03" w14:textId="77777777" w:rsidR="0006446D" w:rsidRPr="00525E41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Pr="00525E41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5" w14:textId="77777777" w:rsidR="00435883" w:rsidRPr="00525E41" w:rsidRDefault="00435883" w:rsidP="00435883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06" w14:textId="77777777" w:rsidR="00727CDC" w:rsidRPr="00525E41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E41">
              <w:rPr>
                <w:rFonts w:ascii="Arial" w:eastAsiaTheme="minorHAnsi" w:hAnsi="Arial" w:cs="Arial"/>
                <w:sz w:val="24"/>
                <w:szCs w:val="24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pt;height:64.5pt" o:ole="">
                  <v:imagedata r:id="rId8" o:title=""/>
                </v:shape>
                <o:OLEObject Type="Embed" ProgID="CorelDRAW.Graphic.9" ShapeID="_x0000_i1025" DrawAspect="Content" ObjectID="_1801048829" r:id="rId9"/>
              </w:object>
            </w:r>
          </w:p>
        </w:tc>
      </w:tr>
      <w:tr w:rsidR="007B3552" w:rsidRPr="00525E41" w14:paraId="17844F0B" w14:textId="77777777" w:rsidTr="001F0AC7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525E41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525E41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44" w:type="dxa"/>
            <w:vMerge/>
            <w:hideMark/>
          </w:tcPr>
          <w:p w14:paraId="17844F0A" w14:textId="77777777" w:rsidR="00727CDC" w:rsidRPr="00525E41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525E41" w14:paraId="17844F0F" w14:textId="77777777" w:rsidTr="001F0AC7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525E41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525E41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44" w:type="dxa"/>
            <w:vMerge/>
            <w:hideMark/>
          </w:tcPr>
          <w:p w14:paraId="17844F0E" w14:textId="77777777" w:rsidR="00727CDC" w:rsidRPr="00525E41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525E41" w14:paraId="17844F13" w14:textId="77777777" w:rsidTr="001F0AC7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525E41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525E41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44" w:type="dxa"/>
            <w:vMerge/>
            <w:hideMark/>
          </w:tcPr>
          <w:p w14:paraId="17844F12" w14:textId="77777777" w:rsidR="00727CDC" w:rsidRPr="00525E41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525E41" w14:paraId="17844F17" w14:textId="77777777" w:rsidTr="001F0AC7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525E41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525E41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44" w:type="dxa"/>
            <w:vMerge/>
            <w:hideMark/>
          </w:tcPr>
          <w:p w14:paraId="17844F16" w14:textId="77777777" w:rsidR="00727CDC" w:rsidRPr="00525E41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525E41" w14:paraId="17844F19" w14:textId="77777777" w:rsidTr="001F0AC7">
        <w:trPr>
          <w:trHeight w:val="283"/>
          <w:jc w:val="center"/>
        </w:trPr>
        <w:tc>
          <w:tcPr>
            <w:tcW w:w="9895" w:type="dxa"/>
            <w:gridSpan w:val="4"/>
            <w:noWrap/>
            <w:vAlign w:val="center"/>
            <w:hideMark/>
          </w:tcPr>
          <w:p w14:paraId="17844F18" w14:textId="77777777" w:rsidR="00727CDC" w:rsidRPr="00525E41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525E41" w14:paraId="17844F1C" w14:textId="77777777" w:rsidTr="001F0AC7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525E41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525E41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08" w:type="dxa"/>
            <w:gridSpan w:val="3"/>
            <w:vAlign w:val="center"/>
            <w:hideMark/>
          </w:tcPr>
          <w:p w14:paraId="17844F1B" w14:textId="75292E2A" w:rsidR="00727CDC" w:rsidRPr="00525E41" w:rsidRDefault="0067222A" w:rsidP="00F72B2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25E41">
              <w:rPr>
                <w:rFonts w:ascii="Arial" w:hAnsi="Arial" w:cs="Arial"/>
                <w:bCs/>
                <w:sz w:val="24"/>
                <w:szCs w:val="24"/>
              </w:rPr>
              <w:t>JAVNO PREDUZEĆE ZA UPRAVLJANJE MORSKIM DOBROM CRNE GORE - BUDVA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 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525E41" w14:paraId="17844F1F" w14:textId="77777777" w:rsidTr="001F0AC7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525E41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525E41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08" w:type="dxa"/>
            <w:gridSpan w:val="3"/>
            <w:noWrap/>
            <w:vAlign w:val="center"/>
            <w:hideMark/>
          </w:tcPr>
          <w:p w14:paraId="17844F1E" w14:textId="6D3686CE" w:rsidR="00727CDC" w:rsidRPr="00525E41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5E41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525E41" w14:paraId="17844F22" w14:textId="77777777" w:rsidTr="001F0AC7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525E41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8" w:type="dxa"/>
            <w:gridSpan w:val="3"/>
            <w:noWrap/>
            <w:vAlign w:val="center"/>
            <w:hideMark/>
          </w:tcPr>
          <w:p w14:paraId="17844F21" w14:textId="77777777" w:rsidR="00727CDC" w:rsidRPr="00525E41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5E41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525E41" w14:paraId="17844F25" w14:textId="77777777" w:rsidTr="00256128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525E41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8" w:type="dxa"/>
            <w:gridSpan w:val="3"/>
            <w:vMerge w:val="restart"/>
            <w:shd w:val="clear" w:color="auto" w:fill="auto"/>
            <w:vAlign w:val="center"/>
            <w:hideMark/>
          </w:tcPr>
          <w:p w14:paraId="17844F24" w14:textId="304FC2D8" w:rsidR="00727CDC" w:rsidRPr="00525E41" w:rsidRDefault="0025612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E41">
              <w:rPr>
                <w:rFonts w:ascii="Arial" w:hAnsi="Arial" w:cs="Arial"/>
                <w:sz w:val="24"/>
                <w:szCs w:val="24"/>
              </w:rPr>
              <w:t>za postavljanje privremenog montažnog objekta – Ugostiteljski objekat sa terasom na lokaciji br.6D.1 na kupalištu označenom br.</w:t>
            </w:r>
            <w:r w:rsidRPr="00525E41">
              <w:rPr>
                <w:rFonts w:ascii="Arial" w:hAnsi="Arial" w:cs="Arial"/>
                <w:b/>
                <w:bCs/>
                <w:sz w:val="24"/>
                <w:szCs w:val="24"/>
              </w:rPr>
              <w:t>6D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u opštini </w:t>
            </w:r>
            <w:r w:rsidRPr="00525E41">
              <w:rPr>
                <w:rFonts w:ascii="Arial" w:hAnsi="Arial" w:cs="Arial"/>
                <w:b/>
                <w:bCs/>
                <w:sz w:val="24"/>
                <w:szCs w:val="24"/>
              </w:rPr>
              <w:t>Bar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predviđena - Izmjenama i dopunam Programa privremenih objekata u zoni morskog dobra u opštini Bar za period 2024-2028.godine.</w:t>
            </w:r>
          </w:p>
        </w:tc>
      </w:tr>
      <w:tr w:rsidR="007B3552" w:rsidRPr="00525E41" w14:paraId="17844F28" w14:textId="77777777" w:rsidTr="00256128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525E41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8" w:type="dxa"/>
            <w:gridSpan w:val="3"/>
            <w:vMerge/>
            <w:shd w:val="clear" w:color="auto" w:fill="auto"/>
            <w:hideMark/>
          </w:tcPr>
          <w:p w14:paraId="17844F27" w14:textId="77777777" w:rsidR="00727CDC" w:rsidRPr="00525E41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525E41" w14:paraId="17844F2C" w14:textId="77777777" w:rsidTr="001F0AC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525E41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525E41"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525E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525E41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5E41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525E41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525E4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44" w:type="dxa"/>
            <w:noWrap/>
            <w:hideMark/>
          </w:tcPr>
          <w:p w14:paraId="17844F2B" w14:textId="45E96CBF" w:rsidR="00727CDC" w:rsidRPr="00525E41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525E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525E41" w14:paraId="17844F2F" w14:textId="77777777" w:rsidTr="001F0AC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525E41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525E41"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525E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08" w:type="dxa"/>
            <w:gridSpan w:val="3"/>
            <w:vAlign w:val="center"/>
            <w:hideMark/>
          </w:tcPr>
          <w:p w14:paraId="17844F2E" w14:textId="77777777" w:rsidR="00727CDC" w:rsidRPr="00525E41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5E41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525E41" w14:paraId="17844F32" w14:textId="77777777" w:rsidTr="001F0AC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525E41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525E41"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08" w:type="dxa"/>
            <w:gridSpan w:val="3"/>
            <w:vAlign w:val="center"/>
            <w:hideMark/>
          </w:tcPr>
          <w:p w14:paraId="17844F31" w14:textId="77777777" w:rsidR="0047326F" w:rsidRPr="00525E41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5E41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 w:rsidRPr="00525E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525E41" w14:paraId="17844F5C" w14:textId="77777777" w:rsidTr="001F0AC7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525E41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8" w:type="dxa"/>
            <w:gridSpan w:val="3"/>
            <w:hideMark/>
          </w:tcPr>
          <w:p w14:paraId="4E1F7C30" w14:textId="17A52BBA" w:rsidR="009F0A40" w:rsidRPr="00525E41" w:rsidRDefault="0025612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25E41">
              <w:rPr>
                <w:rFonts w:ascii="Arial" w:hAnsi="Arial" w:cs="Arial"/>
                <w:sz w:val="24"/>
                <w:szCs w:val="24"/>
              </w:rPr>
              <w:t>U sklopu uređenog kupališta br</w:t>
            </w:r>
            <w:r w:rsidRPr="00525E41">
              <w:rPr>
                <w:rFonts w:ascii="Arial" w:hAnsi="Arial" w:cs="Arial"/>
                <w:b/>
                <w:bCs/>
                <w:sz w:val="24"/>
                <w:szCs w:val="24"/>
              </w:rPr>
              <w:t>.6D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moguće je postaviti ugostiteljski objekat sa terasom - na lokaciji br.</w:t>
            </w:r>
            <w:r w:rsidRPr="00525E41">
              <w:rPr>
                <w:rFonts w:ascii="Arial" w:hAnsi="Arial" w:cs="Arial"/>
                <w:b/>
                <w:bCs/>
                <w:sz w:val="24"/>
                <w:szCs w:val="24"/>
              </w:rPr>
              <w:t>6D.1</w:t>
            </w:r>
          </w:p>
          <w:p w14:paraId="0B6D4223" w14:textId="77777777" w:rsidR="009F0A40" w:rsidRPr="00525E41" w:rsidRDefault="009F0A40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A83C7C2" w14:textId="197CAE91" w:rsidR="00256128" w:rsidRPr="00525E41" w:rsidRDefault="00080525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25E41">
              <w:rPr>
                <w:rFonts w:ascii="Arial" w:hAnsi="Arial" w:cs="Arial"/>
                <w:sz w:val="24"/>
                <w:szCs w:val="24"/>
              </w:rPr>
              <w:t>-</w:t>
            </w:r>
            <w:r w:rsidR="00256128"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6128" w:rsidRPr="00525E41">
              <w:rPr>
                <w:rFonts w:ascii="Arial" w:hAnsi="Arial" w:cs="Arial"/>
                <w:b/>
                <w:bCs/>
                <w:sz w:val="24"/>
                <w:szCs w:val="24"/>
              </w:rPr>
              <w:t>Ugostiteljski objekat sa terasom</w:t>
            </w:r>
            <w:r w:rsidR="00256128" w:rsidRPr="00525E41">
              <w:rPr>
                <w:rFonts w:ascii="Arial" w:hAnsi="Arial" w:cs="Arial"/>
                <w:sz w:val="24"/>
                <w:szCs w:val="24"/>
              </w:rPr>
              <w:t xml:space="preserve"> moguće je postaviti maksimalne bruto površine </w:t>
            </w:r>
            <w:r w:rsidR="00256128" w:rsidRPr="00525E41">
              <w:rPr>
                <w:rFonts w:ascii="Arial" w:hAnsi="Arial" w:cs="Arial"/>
                <w:b/>
                <w:bCs/>
                <w:sz w:val="24"/>
                <w:szCs w:val="24"/>
              </w:rPr>
              <w:t>P= 150 m2</w:t>
            </w:r>
          </w:p>
          <w:p w14:paraId="0E3A3871" w14:textId="77777777" w:rsidR="00256128" w:rsidRPr="00525E41" w:rsidRDefault="0025612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957B26F" w14:textId="1E5FB109" w:rsidR="00256128" w:rsidRPr="00525E41" w:rsidRDefault="00256128" w:rsidP="00B579D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5E41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objekat od metalne konstrukcije, zastakljen sa preklapajućim ili kiznim sistemom, pokrivač sendvič paneli.</w:t>
            </w:r>
          </w:p>
          <w:p w14:paraId="0B3B8CCF" w14:textId="77777777" w:rsidR="00B579D6" w:rsidRPr="00525E41" w:rsidRDefault="00B579D6" w:rsidP="00B579D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0B65D28" w14:textId="12F25EA4" w:rsidR="00EE639B" w:rsidRPr="00525E41" w:rsidRDefault="000831F6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25E41">
              <w:rPr>
                <w:rFonts w:ascii="Arial" w:hAnsi="Arial" w:cs="Arial"/>
                <w:sz w:val="24"/>
                <w:szCs w:val="24"/>
              </w:rPr>
              <w:t xml:space="preserve">-Pri određivanju lokacije </w:t>
            </w:r>
            <w:r w:rsidR="00CC1634" w:rsidRPr="00525E41">
              <w:rPr>
                <w:rFonts w:ascii="Arial" w:hAnsi="Arial" w:cs="Arial"/>
                <w:sz w:val="24"/>
                <w:szCs w:val="24"/>
              </w:rPr>
              <w:t xml:space="preserve">ugostiteljski objekat </w:t>
            </w:r>
            <w:r w:rsidRPr="00525E41">
              <w:rPr>
                <w:rFonts w:ascii="Arial" w:hAnsi="Arial" w:cs="Arial"/>
                <w:sz w:val="24"/>
                <w:szCs w:val="24"/>
              </w:rPr>
              <w:t>treba voditi računa o očuvanju vizura 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7519FE1F" w14:textId="77777777" w:rsidR="00EE639B" w:rsidRPr="00525E41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6D61CB9" w14:textId="3C156AA4" w:rsidR="00EE639B" w:rsidRPr="00525E41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25E41">
              <w:rPr>
                <w:rFonts w:ascii="Arial" w:hAnsi="Arial" w:cs="Arial"/>
                <w:sz w:val="24"/>
                <w:szCs w:val="24"/>
              </w:rPr>
              <w:t>-Prilikom postavljanja odnosno građenja privremenog ugostiteljskog objekta nije dozvoljeno sjeći drveće i ostalo vrijedno rastinje, već je položaj, oblik i veličinu objekta neophodno prilagoditi uslovima konkretne lokacije kako bi se sačuvalo zatečeno vrijedno rastinje;</w:t>
            </w:r>
          </w:p>
          <w:p w14:paraId="2C11B6AC" w14:textId="77777777" w:rsidR="00EE639B" w:rsidRPr="00525E41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25DDB0E" w14:textId="7FF196C7" w:rsidR="00EE639B" w:rsidRPr="00525E41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25E41">
              <w:rPr>
                <w:rFonts w:ascii="Arial" w:hAnsi="Arial" w:cs="Arial"/>
                <w:sz w:val="24"/>
                <w:szCs w:val="24"/>
              </w:rPr>
              <w:t>-Privremeni ugostiteljski objekti mogu biti montažno-demontažni ili nepokretni, u zavisnosti od gabarita objekta i specifičnih uslova terena i konkretne lokacije. U slučaju gdje je  postojeći ugostiteljski objekat, izgrađen kao nepokretni privremeni objekat isti se zadržava kao takav, u gabaritim propisanim Programom;</w:t>
            </w:r>
          </w:p>
          <w:p w14:paraId="5A3D92D2" w14:textId="77777777" w:rsidR="008E0FC1" w:rsidRPr="00525E41" w:rsidRDefault="008E0FC1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0664FBD" w14:textId="62EDC7FF" w:rsidR="00EE639B" w:rsidRPr="00525E41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25E41">
              <w:rPr>
                <w:rFonts w:ascii="Arial" w:hAnsi="Arial" w:cs="Arial"/>
                <w:sz w:val="24"/>
                <w:szCs w:val="24"/>
              </w:rPr>
              <w:t>-Na lokaciji nije moguće postavljanje drugih privremenih objekata, osim onih u funkciji ugostiteljskog objekta;</w:t>
            </w:r>
          </w:p>
          <w:p w14:paraId="6F4BDC06" w14:textId="77777777" w:rsidR="00C9017D" w:rsidRPr="00525E41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4ACE95B" w14:textId="2712BB3F" w:rsidR="00C9017D" w:rsidRPr="00525E41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25E41">
              <w:rPr>
                <w:rFonts w:ascii="Arial" w:hAnsi="Arial" w:cs="Arial"/>
                <w:sz w:val="24"/>
                <w:szCs w:val="24"/>
              </w:rPr>
              <w:t>-Privremeni ugostiteljski objekat svojim izgledom, oblikom i bojom treba biti usklađen sa prostorom u kojem se postavlja;</w:t>
            </w:r>
          </w:p>
          <w:p w14:paraId="3D59926E" w14:textId="77777777" w:rsidR="00C9017D" w:rsidRPr="00525E41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8053EDE" w14:textId="035532D2" w:rsidR="00C9017D" w:rsidRPr="00525E41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25E41">
              <w:rPr>
                <w:rFonts w:ascii="Arial" w:hAnsi="Arial" w:cs="Arial"/>
                <w:sz w:val="24"/>
                <w:szCs w:val="24"/>
              </w:rPr>
              <w:t>-Zelene, odnosno plažne pješčane površine, površine na području prirodnog i kulturno</w:t>
            </w:r>
            <w:r w:rsidRPr="00525E41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525E41">
              <w:rPr>
                <w:rFonts w:ascii="Arial" w:hAnsi="Arial" w:cs="Arial"/>
                <w:sz w:val="24"/>
                <w:szCs w:val="24"/>
              </w:rPr>
              <w:t>istorijskog područja i zaštićene okoline, starih gradova, kulturno</w:t>
            </w:r>
            <w:r w:rsidRPr="00525E41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525E41">
              <w:rPr>
                <w:rFonts w:ascii="Arial" w:hAnsi="Arial" w:cs="Arial"/>
                <w:sz w:val="24"/>
                <w:szCs w:val="24"/>
              </w:rPr>
              <w:t>istorijskih i ambijentalnih cjelina, površine u neposrednoj blizini ili zaštićenoj okolini nepokretnih kulturnih dobara, kao i površine mora ne mogu se betonirati za potrebe planiranja i postavljanja novih privremenih ugostiteljskih objekata;</w:t>
            </w:r>
          </w:p>
          <w:p w14:paraId="71C39AF5" w14:textId="77777777" w:rsidR="00C9017D" w:rsidRPr="00525E41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2F159C2" w14:textId="24B47C6E" w:rsidR="00B579D6" w:rsidRPr="00525E41" w:rsidRDefault="00C9017D" w:rsidP="002C22E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25E41">
              <w:rPr>
                <w:rFonts w:ascii="Arial" w:hAnsi="Arial" w:cs="Arial"/>
                <w:sz w:val="24"/>
                <w:szCs w:val="24"/>
              </w:rPr>
              <w:t>-Postojeća podloga objekta mora biti autentična, ne vještački stvorena za potrebe postavljanja novog privremenog objekta;</w:t>
            </w:r>
          </w:p>
          <w:p w14:paraId="2CB17101" w14:textId="77777777" w:rsidR="00256128" w:rsidRPr="00525E41" w:rsidRDefault="00256128" w:rsidP="002C22E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39F71EDE" w14:textId="77777777" w:rsidR="00256128" w:rsidRPr="00525E41" w:rsidRDefault="00256128" w:rsidP="00256128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25E41">
              <w:rPr>
                <w:rFonts w:ascii="Arial" w:hAnsi="Arial" w:cs="Arial"/>
                <w:sz w:val="24"/>
                <w:szCs w:val="24"/>
                <w:lang w:eastAsia="ar-SA"/>
              </w:rPr>
              <w:t>-Ako ugostiteljsku terasu nije moguće postaviti u zaleđu plaže, ona se smješta isključivo na dijelu kupališta predviđenog za smještanje ležaljki i na račun površine za smještanje ležaljki (slobodna površina bez ležaljki će biti jednaka zbiru površine pod ležaljkama i površine pod ugostiteljskom terasom);</w:t>
            </w:r>
          </w:p>
          <w:p w14:paraId="5867FF3E" w14:textId="77777777" w:rsidR="00256128" w:rsidRPr="00525E41" w:rsidRDefault="00256128" w:rsidP="00256128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8B7CA23" w14:textId="77777777" w:rsidR="00256128" w:rsidRPr="00525E41" w:rsidRDefault="00256128" w:rsidP="00256128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25E41">
              <w:rPr>
                <w:rFonts w:ascii="Arial" w:hAnsi="Arial" w:cs="Arial"/>
                <w:sz w:val="24"/>
                <w:szCs w:val="24"/>
                <w:lang w:eastAsia="ar-SA"/>
              </w:rPr>
              <w:t>-Terasa se organizuje na postojećoj gotovoj podlozi, a u slučaju da postojeća podloga nije odgovarajuća, može se postaviti montažno-demontažna podloga (deking ili slično ).Podna platforma ne može biti visine veće od 10 cm.</w:t>
            </w:r>
          </w:p>
          <w:p w14:paraId="2DD267AC" w14:textId="77777777" w:rsidR="00256128" w:rsidRPr="00525E41" w:rsidRDefault="00256128" w:rsidP="00256128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BE00BD8" w14:textId="77777777" w:rsidR="00256128" w:rsidRPr="00525E41" w:rsidRDefault="00256128" w:rsidP="00256128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25E41">
              <w:rPr>
                <w:rFonts w:ascii="Arial" w:hAnsi="Arial" w:cs="Arial"/>
                <w:sz w:val="24"/>
                <w:szCs w:val="24"/>
                <w:lang w:eastAsia="ar-SA"/>
              </w:rPr>
              <w:t>-Betoniranje podloge za postavljanje ugostiteljskih terasa kod planiranih novih objekata nije dozvoljeno na pješčanim djelovima plaža, u granicama zaštićenih prirodnih dobara, u granicama nepokretnog  kulturnog dobra i njegove zaštićene okoline, kao i u granicama prirodnog i kulturno-istorijskog područja Kotora.</w:t>
            </w:r>
          </w:p>
          <w:p w14:paraId="5D335FEB" w14:textId="77777777" w:rsidR="00256128" w:rsidRPr="00525E41" w:rsidRDefault="00256128" w:rsidP="00256128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00EB2024" w14:textId="16F39D5B" w:rsidR="00E12981" w:rsidRPr="00525E41" w:rsidRDefault="00256128" w:rsidP="00256128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25E41">
              <w:rPr>
                <w:rFonts w:ascii="Arial" w:hAnsi="Arial" w:cs="Arial"/>
                <w:sz w:val="24"/>
                <w:szCs w:val="24"/>
                <w:lang w:eastAsia="ar-SA"/>
              </w:rPr>
              <w:t xml:space="preserve">-Elementi terase treba da dimenzijama, težinom, međusobnim vezama i postavljanjem, omogućavaju brzu montažu, demontažu i transport, ne oštećuju </w:t>
            </w:r>
            <w:r w:rsidRPr="00525E41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površinu na koju se postavljaju, okolno zelenilo, i da budu pogodni za nesmetano kretanje djece, starijih osoba i lica sa invaliditetom.</w:t>
            </w:r>
          </w:p>
          <w:p w14:paraId="57998964" w14:textId="77777777" w:rsidR="00256128" w:rsidRPr="00525E41" w:rsidRDefault="00256128" w:rsidP="00256128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123B594" w14:textId="77777777" w:rsidR="00256128" w:rsidRPr="00525E41" w:rsidRDefault="00256128" w:rsidP="00256128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D206887" w14:textId="0E6497CB" w:rsidR="00256128" w:rsidRPr="00525E41" w:rsidRDefault="00256128" w:rsidP="00256128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25E41">
              <w:rPr>
                <w:rFonts w:ascii="Arial" w:hAnsi="Arial" w:cs="Arial"/>
                <w:sz w:val="24"/>
                <w:szCs w:val="24"/>
                <w:lang w:eastAsia="ar-SA"/>
              </w:rPr>
              <w:t>-Opremu ugostiteljskih terasa čine stolovi, stolice i eventualno ograde. (izuzetno pergola i lakih konstrukcija ako je u skladu sa ambijentalnim vrijednostima prostora i ako je Programom tako definisano za konkretnu lokaciju).</w:t>
            </w:r>
          </w:p>
          <w:p w14:paraId="78B2F45B" w14:textId="77777777" w:rsidR="00256128" w:rsidRPr="00525E41" w:rsidRDefault="00256128" w:rsidP="00256128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4ADE16F" w14:textId="77777777" w:rsidR="00256128" w:rsidRPr="00525E41" w:rsidRDefault="00256128" w:rsidP="00256128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25E41">
              <w:rPr>
                <w:rFonts w:ascii="Arial" w:hAnsi="Arial" w:cs="Arial"/>
                <w:sz w:val="24"/>
                <w:szCs w:val="24"/>
                <w:lang w:eastAsia="ar-SA"/>
              </w:rPr>
              <w:t xml:space="preserve">Gdje je planirano, dozvoljeno je zatvaranje bočnih vertikalnih strana ugostiteljske terase, eloksiranom/al/pvc bravarijom i staklom, a Nije dozvoljeno zatvaranje najlonima i ceradama. Mogućnost zastakljivanja odnosi se samo na one terase na kojima postoje tehnički preduslovi - odnosno na kojima je predviđeno natkrivanje, a ne na terasama kojima je Programom definisano natkrivanje suncobranima i tendama. </w:t>
            </w:r>
          </w:p>
          <w:p w14:paraId="4DAE459A" w14:textId="77777777" w:rsidR="00256128" w:rsidRPr="00525E41" w:rsidRDefault="00256128" w:rsidP="00256128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55FAAE54" w14:textId="31B0FC8A" w:rsidR="00256128" w:rsidRPr="00525E41" w:rsidRDefault="00256128" w:rsidP="00256128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25E41">
              <w:rPr>
                <w:rFonts w:ascii="Arial" w:hAnsi="Arial" w:cs="Arial"/>
                <w:sz w:val="24"/>
                <w:szCs w:val="24"/>
                <w:lang w:eastAsia="ar-SA"/>
              </w:rPr>
              <w:t xml:space="preserve">-Zastakljivanje ugostiteljskih terasa dozvoljeno je isključivo staklenim kliznim sistemima kao na slikama ispod. Klizno preklapajući sistem zastakljivanja omogućava potpuno otvaranje terase u ljetnjem periodu, a zbog većih dimenzija kliznih vrata u odnosu na klasična vrata sa krilnim otvaranjem, ne zatvaraju vidik u zimskom periodu.  </w:t>
            </w:r>
          </w:p>
          <w:p w14:paraId="5D21878B" w14:textId="77777777" w:rsidR="00256128" w:rsidRPr="00525E41" w:rsidRDefault="00256128" w:rsidP="00256128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0755AEA" w14:textId="783D2C65" w:rsidR="00256128" w:rsidRPr="00525E41" w:rsidRDefault="00256128" w:rsidP="00256128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25E41">
              <w:rPr>
                <w:rFonts w:ascii="Arial" w:hAnsi="Arial" w:cs="Arial"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3A7019E1" wp14:editId="69E45927">
                  <wp:extent cx="5121275" cy="1950720"/>
                  <wp:effectExtent l="0" t="0" r="3175" b="0"/>
                  <wp:docPr id="8722489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1275" cy="1950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1292EE1" w14:textId="77777777" w:rsidR="00256128" w:rsidRPr="00525E41" w:rsidRDefault="00256128" w:rsidP="00256128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58CA5452" w14:textId="6C03F3C5" w:rsidR="00256128" w:rsidRPr="00525E41" w:rsidRDefault="00256128" w:rsidP="00256128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25E41">
              <w:rPr>
                <w:rFonts w:ascii="Arial" w:hAnsi="Arial" w:cs="Arial"/>
                <w:sz w:val="24"/>
                <w:szCs w:val="24"/>
                <w:lang w:eastAsia="ar-SA"/>
              </w:rPr>
              <w:t>Slike: Primjeri prihvatljivog zastakljivanja ugostiteljske terase</w:t>
            </w:r>
          </w:p>
          <w:p w14:paraId="34990BC1" w14:textId="77777777" w:rsidR="00256128" w:rsidRPr="00525E41" w:rsidRDefault="00256128" w:rsidP="00256128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4B2F61CD" w14:textId="3B5B6F57" w:rsidR="00256128" w:rsidRPr="00525E41" w:rsidRDefault="00256128" w:rsidP="00256128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25E41">
              <w:rPr>
                <w:rFonts w:ascii="Arial" w:hAnsi="Arial" w:cs="Arial"/>
                <w:sz w:val="24"/>
                <w:szCs w:val="24"/>
                <w:lang w:eastAsia="ar-SA"/>
              </w:rPr>
              <w:t>Ograđivanje ugostiteljskih terasa na kupalištima može biti do visine 110 cm i ne smije biti fiksirano za podlogu. Za ograđivanje se mogu koristiti vaze, žardinjere ili lako prenosivi stubići, ukrasni lanci i ukrasni konopi. Prilikom postavljanja ograde ugostiteljske terase na kupalištima, mora se obezbjediti nesmetan pristup do plaže kao i pristup do drugih objekata širine min. 1,5 m.</w:t>
            </w:r>
          </w:p>
          <w:p w14:paraId="7599D4F6" w14:textId="77777777" w:rsidR="00256128" w:rsidRPr="00525E41" w:rsidRDefault="00256128" w:rsidP="00256128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7C00B2C" w14:textId="298BE8C4" w:rsidR="00256128" w:rsidRPr="00525E41" w:rsidRDefault="00256128" w:rsidP="00256128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25E41">
              <w:rPr>
                <w:rFonts w:ascii="Arial" w:hAnsi="Arial" w:cs="Arial"/>
                <w:sz w:val="24"/>
                <w:szCs w:val="24"/>
                <w:lang w:eastAsia="ar-SA"/>
              </w:rPr>
              <w:t>-Na javnim površinama nije dozvoljeno isticanje reklamnih sadržaja</w:t>
            </w:r>
          </w:p>
          <w:p w14:paraId="194AF455" w14:textId="77777777" w:rsidR="00256128" w:rsidRPr="00525E41" w:rsidRDefault="00256128" w:rsidP="00256128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38691B4" w14:textId="77777777" w:rsidR="00632A30" w:rsidRPr="00525E41" w:rsidRDefault="00632A30" w:rsidP="00632A30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25E41">
              <w:rPr>
                <w:rFonts w:ascii="Arial" w:hAnsi="Arial" w:cs="Arial"/>
                <w:sz w:val="24"/>
                <w:szCs w:val="24"/>
                <w:lang w:eastAsia="ar-SA"/>
              </w:rPr>
              <w:t xml:space="preserve">-Oprema ugostiteljskih terasa (mobilijar) treba da bude lagana, ujednačena, jednostavnih linija, po mogućnosti od prirodnih materijala. Savremeni dizajn je veoma preporučljiv. </w:t>
            </w:r>
          </w:p>
          <w:p w14:paraId="7C9063C1" w14:textId="77777777" w:rsidR="00632A30" w:rsidRPr="00525E41" w:rsidRDefault="00632A30" w:rsidP="00632A30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4A4FDA40" w14:textId="77777777" w:rsidR="00632A30" w:rsidRPr="00525E41" w:rsidRDefault="00632A30" w:rsidP="00632A30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25E41">
              <w:rPr>
                <w:rFonts w:ascii="Arial" w:hAnsi="Arial" w:cs="Arial"/>
                <w:sz w:val="24"/>
                <w:szCs w:val="24"/>
                <w:lang w:eastAsia="ar-SA"/>
              </w:rPr>
              <w:t>-Postavljanje uređaja za hlađenje i zagrijevanje terase električnom energijom vrši se u skladu sa posebnim propisima koji se odnose na električne i termotehničke instalacije.</w:t>
            </w:r>
          </w:p>
          <w:p w14:paraId="74749BE5" w14:textId="77777777" w:rsidR="00632A30" w:rsidRPr="00525E41" w:rsidRDefault="00632A30" w:rsidP="00632A30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4C5FEBE" w14:textId="388D8772" w:rsidR="00632A30" w:rsidRPr="00525E41" w:rsidRDefault="00632A30" w:rsidP="00632A30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25E41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- Za ugostiteljsku terasu čija bruto površina ne prelazi 60m2, tehničku dokumentaciju čini idejno rješenje, kao i fotografije opreme koja se postavlja na ugostiteljskoj terasi, dok za ugostiteljsku terasu čija je bruto površina veća od 60 m2, tehničku dokumentaciju čini revidovan glavni projekat.</w:t>
            </w:r>
          </w:p>
          <w:p w14:paraId="68C83C3D" w14:textId="77777777" w:rsidR="002E1629" w:rsidRPr="00525E41" w:rsidRDefault="002E1629" w:rsidP="00632A30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880896F" w:rsidR="00BE68C1" w:rsidRPr="00525E41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525E41" w14:paraId="17844F5F" w14:textId="77777777" w:rsidTr="001F0AC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525E41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525E41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08" w:type="dxa"/>
            <w:gridSpan w:val="3"/>
            <w:vAlign w:val="center"/>
            <w:hideMark/>
          </w:tcPr>
          <w:p w14:paraId="17844F5E" w14:textId="77777777" w:rsidR="002669FD" w:rsidRPr="00525E41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5E41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525E41" w14:paraId="17844F63" w14:textId="77777777" w:rsidTr="001F0AC7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525E41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8" w:type="dxa"/>
            <w:gridSpan w:val="3"/>
            <w:noWrap/>
            <w:hideMark/>
          </w:tcPr>
          <w:p w14:paraId="17844F61" w14:textId="29AB0697" w:rsidR="009000DD" w:rsidRPr="00525E41" w:rsidRDefault="00E37E2F" w:rsidP="000F6E8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25E41">
              <w:rPr>
                <w:rFonts w:ascii="Arial" w:hAnsi="Arial" w:cs="Arial"/>
                <w:sz w:val="24"/>
                <w:szCs w:val="24"/>
              </w:rPr>
              <w:t xml:space="preserve">Ugostiteljski </w:t>
            </w:r>
            <w:r w:rsidRPr="00525E4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objekat sa ter</w:t>
            </w:r>
            <w:r w:rsidR="008B12E0" w:rsidRPr="00525E4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a</w:t>
            </w:r>
            <w:r w:rsidRPr="00525E41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saom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525E41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se na </w:t>
            </w:r>
            <w:r w:rsidR="009000DD" w:rsidRPr="00525E4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</w:t>
            </w:r>
            <w:r w:rsidR="009411F7" w:rsidRPr="00525E4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at. </w:t>
            </w:r>
            <w:r w:rsidR="009000DD" w:rsidRPr="00525E4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</w:t>
            </w:r>
            <w:r w:rsidR="009411F7" w:rsidRPr="00525E4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arc.</w:t>
            </w:r>
            <w:r w:rsidR="009000DD" w:rsidRPr="00525E4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C22E1" w:rsidRPr="00525E4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3464/1 K.O Novi Bar</w:t>
            </w:r>
            <w:r w:rsidR="001F5C2A" w:rsidRPr="00525E4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</w:t>
            </w:r>
            <w:r w:rsidR="00E32C5C" w:rsidRPr="00525E4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E748E6" w:rsidRPr="00525E4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opština </w:t>
            </w:r>
            <w:r w:rsidR="00E12981" w:rsidRPr="00525E4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Bar</w:t>
            </w:r>
            <w:r w:rsidR="009411F7" w:rsidRPr="00525E4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</w:p>
          <w:p w14:paraId="17844F62" w14:textId="77777777" w:rsidR="002669FD" w:rsidRPr="00525E41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525E41" w14:paraId="17844F71" w14:textId="77777777" w:rsidTr="001F0AC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525E41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525E41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525E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08" w:type="dxa"/>
            <w:gridSpan w:val="3"/>
            <w:noWrap/>
            <w:vAlign w:val="center"/>
            <w:hideMark/>
          </w:tcPr>
          <w:p w14:paraId="17844F70" w14:textId="77777777" w:rsidR="004C492F" w:rsidRPr="00525E41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5E41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525E41" w14:paraId="17844F78" w14:textId="77777777" w:rsidTr="001F0AC7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525E41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8" w:type="dxa"/>
            <w:gridSpan w:val="3"/>
            <w:noWrap/>
            <w:vAlign w:val="center"/>
          </w:tcPr>
          <w:p w14:paraId="17844F73" w14:textId="4C2887BE" w:rsidR="004C492F" w:rsidRPr="00525E41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E41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 w:rsidRPr="00525E41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525E41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E41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525E41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E41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525E41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7E0C1CDC" w:rsidR="004C492F" w:rsidRPr="00525E41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E41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(„Službeni list CG“, </w:t>
            </w:r>
            <w:r w:rsidR="00E12981" w:rsidRPr="00525E41">
              <w:rPr>
                <w:rFonts w:ascii="Arial" w:hAnsi="Arial" w:cs="Arial"/>
                <w:sz w:val="24"/>
                <w:szCs w:val="24"/>
              </w:rPr>
              <w:t>br. 054/16 od 15.08.2016, 018/19 od 22.03.2019</w:t>
            </w:r>
            <w:r w:rsidRPr="00525E41">
              <w:rPr>
                <w:rFonts w:ascii="Arial" w:hAnsi="Arial" w:cs="Arial"/>
                <w:sz w:val="24"/>
                <w:szCs w:val="24"/>
              </w:rPr>
              <w:t>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525E41" w14:paraId="17844F7B" w14:textId="77777777" w:rsidTr="001F0AC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525E41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525E41"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525E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08" w:type="dxa"/>
            <w:gridSpan w:val="3"/>
            <w:noWrap/>
            <w:vAlign w:val="center"/>
            <w:hideMark/>
          </w:tcPr>
          <w:p w14:paraId="17844F7A" w14:textId="33A41F2D" w:rsidR="00727CDC" w:rsidRPr="00525E41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5E41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 w:rsidRPr="00525E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525E41" w14:paraId="17844F84" w14:textId="77777777" w:rsidTr="001F0AC7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525E41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8" w:type="dxa"/>
            <w:gridSpan w:val="3"/>
            <w:noWrap/>
            <w:hideMark/>
          </w:tcPr>
          <w:p w14:paraId="2E323D26" w14:textId="77777777" w:rsidR="00927CD0" w:rsidRPr="00525E41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525E41">
              <w:rPr>
                <w:rFonts w:ascii="Arial" w:hAnsi="Arial" w:cs="Arial"/>
                <w:sz w:val="24"/>
                <w:szCs w:val="24"/>
              </w:rPr>
              <w:t>šć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525E41">
              <w:rPr>
                <w:rFonts w:ascii="Arial" w:hAnsi="Arial" w:cs="Arial"/>
                <w:sz w:val="24"/>
                <w:szCs w:val="24"/>
              </w:rPr>
              <w:t>š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525E41">
              <w:rPr>
                <w:rFonts w:ascii="Arial" w:hAnsi="Arial" w:cs="Arial"/>
                <w:sz w:val="24"/>
                <w:szCs w:val="24"/>
              </w:rPr>
              <w:t>ć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525E41">
              <w:rPr>
                <w:rFonts w:ascii="Arial" w:hAnsi="Arial" w:cs="Arial"/>
                <w:sz w:val="24"/>
                <w:szCs w:val="24"/>
              </w:rPr>
              <w:t>č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525E41">
              <w:rPr>
                <w:rFonts w:ascii="Arial" w:hAnsi="Arial" w:cs="Arial"/>
                <w:sz w:val="24"/>
                <w:szCs w:val="24"/>
              </w:rPr>
              <w:t>š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525E41">
              <w:rPr>
                <w:rFonts w:ascii="Arial" w:hAnsi="Arial" w:cs="Arial"/>
                <w:sz w:val="24"/>
                <w:szCs w:val="24"/>
              </w:rPr>
              <w:t>ć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r w:rsidRPr="00525E41">
              <w:rPr>
                <w:rFonts w:ascii="Arial" w:hAnsi="Arial" w:cs="Arial"/>
                <w:sz w:val="24"/>
                <w:szCs w:val="24"/>
              </w:rPr>
              <w:t>š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525E41">
              <w:rPr>
                <w:rFonts w:ascii="Arial" w:hAnsi="Arial" w:cs="Arial"/>
                <w:sz w:val="24"/>
                <w:szCs w:val="24"/>
              </w:rPr>
              <w:t>š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525E41">
              <w:rPr>
                <w:rFonts w:ascii="Arial" w:hAnsi="Arial" w:cs="Arial"/>
                <w:sz w:val="24"/>
                <w:szCs w:val="24"/>
              </w:rPr>
              <w:t>ć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525E41">
              <w:rPr>
                <w:rFonts w:ascii="Arial" w:hAnsi="Arial" w:cs="Arial"/>
                <w:sz w:val="24"/>
                <w:szCs w:val="24"/>
              </w:rPr>
              <w:t>š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r w:rsidRPr="00525E41">
              <w:rPr>
                <w:rFonts w:ascii="Arial" w:hAnsi="Arial" w:cs="Arial"/>
                <w:sz w:val="24"/>
                <w:szCs w:val="24"/>
              </w:rPr>
              <w:t>š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r w:rsidRPr="00525E41">
              <w:rPr>
                <w:rFonts w:ascii="Arial" w:hAnsi="Arial" w:cs="Arial"/>
                <w:sz w:val="24"/>
                <w:szCs w:val="24"/>
              </w:rPr>
              <w:t>š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r w:rsidRPr="00525E41">
              <w:rPr>
                <w:rFonts w:ascii="Arial" w:hAnsi="Arial" w:cs="Arial"/>
                <w:sz w:val="24"/>
                <w:szCs w:val="24"/>
              </w:rPr>
              <w:t>š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525E41">
              <w:rPr>
                <w:rFonts w:ascii="Arial" w:hAnsi="Arial" w:cs="Arial"/>
                <w:sz w:val="24"/>
                <w:szCs w:val="24"/>
              </w:rPr>
              <w:t>š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525E41">
              <w:rPr>
                <w:rFonts w:ascii="Arial" w:hAnsi="Arial" w:cs="Arial"/>
                <w:sz w:val="24"/>
                <w:szCs w:val="24"/>
              </w:rPr>
              <w:t>ć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525E41">
              <w:rPr>
                <w:rFonts w:ascii="Arial" w:hAnsi="Arial" w:cs="Arial"/>
                <w:sz w:val="24"/>
                <w:szCs w:val="24"/>
              </w:rPr>
              <w:t>š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525E41">
              <w:rPr>
                <w:rFonts w:ascii="Arial" w:hAnsi="Arial" w:cs="Arial"/>
                <w:sz w:val="24"/>
                <w:szCs w:val="24"/>
              </w:rPr>
              <w:t>ć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r w:rsidRPr="00525E41">
              <w:rPr>
                <w:rFonts w:ascii="Arial" w:hAnsi="Arial" w:cs="Arial"/>
                <w:sz w:val="24"/>
                <w:szCs w:val="24"/>
              </w:rPr>
              <w:t>č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r w:rsidRPr="00525E41">
              <w:rPr>
                <w:rFonts w:ascii="Arial" w:hAnsi="Arial" w:cs="Arial"/>
                <w:sz w:val="24"/>
                <w:szCs w:val="24"/>
              </w:rPr>
              <w:t>š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r w:rsidRPr="00525E41">
              <w:rPr>
                <w:rFonts w:ascii="Arial" w:hAnsi="Arial" w:cs="Arial"/>
                <w:sz w:val="24"/>
                <w:szCs w:val="24"/>
              </w:rPr>
              <w:t>, ž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r w:rsidRPr="00525E41">
              <w:rPr>
                <w:rFonts w:ascii="Arial" w:hAnsi="Arial" w:cs="Arial"/>
                <w:sz w:val="24"/>
                <w:szCs w:val="24"/>
              </w:rPr>
              <w:t>š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r w:rsidRPr="00525E41">
              <w:rPr>
                <w:rFonts w:ascii="Arial" w:hAnsi="Arial" w:cs="Arial"/>
                <w:sz w:val="24"/>
                <w:szCs w:val="24"/>
              </w:rPr>
              <w:t>đ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r w:rsidRPr="00525E41">
              <w:rPr>
                <w:rFonts w:ascii="Arial" w:hAnsi="Arial" w:cs="Arial"/>
                <w:sz w:val="24"/>
                <w:szCs w:val="24"/>
              </w:rPr>
              <w:t>ž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525E41">
              <w:rPr>
                <w:rFonts w:ascii="Arial" w:hAnsi="Arial" w:cs="Arial"/>
                <w:sz w:val="24"/>
                <w:szCs w:val="24"/>
              </w:rPr>
              <w:t>š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525E41">
              <w:rPr>
                <w:rFonts w:ascii="Arial" w:hAnsi="Arial" w:cs="Arial"/>
                <w:sz w:val="24"/>
                <w:szCs w:val="24"/>
              </w:rPr>
              <w:t>š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525E41">
              <w:rPr>
                <w:rFonts w:ascii="Arial" w:hAnsi="Arial" w:cs="Arial"/>
                <w:sz w:val="24"/>
                <w:szCs w:val="24"/>
              </w:rPr>
              <w:t>ć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525E41">
              <w:rPr>
                <w:rFonts w:ascii="Arial" w:hAnsi="Arial" w:cs="Arial"/>
                <w:sz w:val="24"/>
                <w:szCs w:val="24"/>
              </w:rPr>
              <w:t>šč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r w:rsidRPr="00525E41">
              <w:rPr>
                <w:rFonts w:ascii="Arial" w:hAnsi="Arial" w:cs="Arial"/>
                <w:sz w:val="24"/>
                <w:szCs w:val="24"/>
              </w:rPr>
              <w:t>ž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Izuzetak predstavljaju intervencije izgradnje rampi</w:t>
            </w:r>
          </w:p>
          <w:p w14:paraId="5860A056" w14:textId="77777777" w:rsidR="00927CD0" w:rsidRPr="00525E41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5E41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17844F83" w14:textId="502E083C" w:rsidR="00001EB3" w:rsidRPr="00525E41" w:rsidRDefault="00001EB3" w:rsidP="009411F7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525E41" w14:paraId="17844F87" w14:textId="77777777" w:rsidTr="001F0AC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525E41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525E41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525E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08" w:type="dxa"/>
            <w:gridSpan w:val="3"/>
            <w:noWrap/>
            <w:vAlign w:val="center"/>
            <w:hideMark/>
          </w:tcPr>
          <w:p w14:paraId="17844F86" w14:textId="77777777" w:rsidR="00727CDC" w:rsidRPr="00525E41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5E41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525E41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525E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525E41" w14:paraId="17844F8A" w14:textId="77777777" w:rsidTr="001F0AC7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525E41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8" w:type="dxa"/>
            <w:gridSpan w:val="3"/>
            <w:noWrap/>
            <w:hideMark/>
          </w:tcPr>
          <w:p w14:paraId="17844F89" w14:textId="77777777" w:rsidR="00667AA8" w:rsidRPr="00525E41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E41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525E41" w14:paraId="17844F8D" w14:textId="77777777" w:rsidTr="001F0AC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525E41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525E41"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525E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08" w:type="dxa"/>
            <w:gridSpan w:val="3"/>
            <w:noWrap/>
            <w:vAlign w:val="center"/>
            <w:hideMark/>
          </w:tcPr>
          <w:p w14:paraId="17844F8C" w14:textId="77777777" w:rsidR="00727CDC" w:rsidRPr="00525E41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5E41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525E41" w14:paraId="17844F92" w14:textId="77777777" w:rsidTr="001F0AC7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525E41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8" w:type="dxa"/>
            <w:gridSpan w:val="3"/>
            <w:noWrap/>
            <w:hideMark/>
          </w:tcPr>
          <w:p w14:paraId="17844F8F" w14:textId="77777777" w:rsidR="005D2DD2" w:rsidRPr="00525E41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E41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525E41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525E41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525E41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E41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</w:t>
            </w:r>
            <w:r w:rsidRPr="00525E41">
              <w:rPr>
                <w:rFonts w:ascii="Arial" w:hAnsi="Arial" w:cs="Arial"/>
                <w:sz w:val="24"/>
                <w:szCs w:val="24"/>
              </w:rPr>
              <w:lastRenderedPageBreak/>
              <w:t xml:space="preserve">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525E41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E41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525E41" w14:paraId="17844F95" w14:textId="77777777" w:rsidTr="001F0AC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525E41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525E41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05219E" w:rsidRPr="00525E41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525E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08" w:type="dxa"/>
            <w:gridSpan w:val="3"/>
            <w:noWrap/>
            <w:vAlign w:val="center"/>
            <w:hideMark/>
          </w:tcPr>
          <w:p w14:paraId="17844F94" w14:textId="77777777" w:rsidR="00727CDC" w:rsidRPr="00525E41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5E41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525E41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525E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525E41" w14:paraId="17844F98" w14:textId="77777777" w:rsidTr="001F0AC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525E41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525E41"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 w:rsidRPr="00525E41">
              <w:rPr>
                <w:rFonts w:ascii="Arial" w:hAnsi="Arial" w:cs="Arial"/>
                <w:sz w:val="24"/>
                <w:szCs w:val="24"/>
              </w:rPr>
              <w:t>0</w:t>
            </w:r>
            <w:r w:rsidRPr="00525E41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08" w:type="dxa"/>
            <w:gridSpan w:val="3"/>
            <w:noWrap/>
            <w:vAlign w:val="center"/>
            <w:hideMark/>
          </w:tcPr>
          <w:p w14:paraId="17844F97" w14:textId="77777777" w:rsidR="00727CDC" w:rsidRPr="00525E41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5E41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525E41" w14:paraId="17844FA0" w14:textId="77777777" w:rsidTr="001F0AC7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525E41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8" w:type="dxa"/>
            <w:gridSpan w:val="3"/>
            <w:noWrap/>
            <w:hideMark/>
          </w:tcPr>
          <w:p w14:paraId="17844F9B" w14:textId="77777777" w:rsidR="000E1F16" w:rsidRPr="00525E41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25E41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525E41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E41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525E41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525E41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E41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525E41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525E41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E41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525E41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08CDE420" w:rsidR="00001EB3" w:rsidRPr="00525E41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E41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525E41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525E41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525E41">
              <w:rPr>
                <w:rFonts w:ascii="Arial" w:hAnsi="Arial" w:cs="Arial"/>
                <w:sz w:val="24"/>
                <w:szCs w:val="24"/>
              </w:rPr>
              <w:t xml:space="preserve"> DTS – EPCG </w:t>
            </w:r>
            <w:r w:rsidR="009411F7" w:rsidRPr="00525E41">
              <w:rPr>
                <w:rFonts w:ascii="Arial" w:hAnsi="Arial" w:cs="Arial"/>
                <w:sz w:val="24"/>
                <w:szCs w:val="24"/>
              </w:rPr>
              <w:t>10/0.4 kW.</w:t>
            </w:r>
          </w:p>
        </w:tc>
      </w:tr>
      <w:tr w:rsidR="007B3552" w:rsidRPr="00525E41" w14:paraId="17844FAF" w14:textId="77777777" w:rsidTr="001F0AC7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525E41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525E41">
              <w:rPr>
                <w:rFonts w:ascii="Arial" w:hAnsi="Arial" w:cs="Arial"/>
                <w:sz w:val="24"/>
                <w:szCs w:val="24"/>
              </w:rPr>
              <w:t xml:space="preserve">     1</w:t>
            </w:r>
            <w:r w:rsidR="00BF2C05" w:rsidRPr="00525E4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08" w:type="dxa"/>
            <w:gridSpan w:val="3"/>
            <w:noWrap/>
            <w:hideMark/>
          </w:tcPr>
          <w:p w14:paraId="17844FAD" w14:textId="77777777" w:rsidR="00B4797A" w:rsidRPr="00525E41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E41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525E41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E41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525E41" w14:paraId="17844FB1" w14:textId="77777777" w:rsidTr="001F0AC7">
        <w:trPr>
          <w:trHeight w:val="283"/>
          <w:jc w:val="center"/>
        </w:trPr>
        <w:tc>
          <w:tcPr>
            <w:tcW w:w="9895" w:type="dxa"/>
            <w:gridSpan w:val="4"/>
            <w:noWrap/>
            <w:vAlign w:val="center"/>
            <w:hideMark/>
          </w:tcPr>
          <w:p w14:paraId="327BCD4A" w14:textId="77777777" w:rsidR="00727CDC" w:rsidRPr="00525E41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525E41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525E41" w14:paraId="17844FB5" w14:textId="77777777" w:rsidTr="001F0AC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525E41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525E41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525E41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525E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08" w:type="dxa"/>
            <w:gridSpan w:val="3"/>
            <w:noWrap/>
            <w:vAlign w:val="center"/>
            <w:hideMark/>
          </w:tcPr>
          <w:p w14:paraId="17844FB3" w14:textId="77777777" w:rsidR="00727CDC" w:rsidRPr="00525E41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5E41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525E41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525E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 w:rsidRPr="00525E41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4D74B268" w:rsidR="00B261A8" w:rsidRPr="00525E41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525E41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525E41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525E41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525E41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525E4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37E2F" w:rsidRPr="00AC34B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ugostiteljskog objekta sa ter</w:t>
            </w:r>
            <w:r w:rsidR="008B12E0" w:rsidRPr="00AC34B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</w:t>
            </w:r>
            <w:r w:rsidR="00E37E2F" w:rsidRPr="00AC34B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saom</w:t>
            </w:r>
            <w:r w:rsidR="00E37E2F" w:rsidRPr="00525E4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37E2F" w:rsidRPr="00525E41">
              <w:rPr>
                <w:rFonts w:ascii="Arial" w:hAnsi="Arial" w:cs="Arial"/>
                <w:bCs/>
                <w:sz w:val="24"/>
                <w:szCs w:val="24"/>
              </w:rPr>
              <w:t>uz</w:t>
            </w:r>
            <w:r w:rsidR="00265AD8" w:rsidRPr="00525E41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="00E37E2F" w:rsidRPr="00525E41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525E41">
              <w:rPr>
                <w:rFonts w:ascii="Arial" w:hAnsi="Arial" w:cs="Arial"/>
                <w:bCs/>
                <w:sz w:val="24"/>
                <w:szCs w:val="24"/>
              </w:rPr>
              <w:t xml:space="preserve"> proizvođača </w:t>
            </w:r>
            <w:r w:rsidR="00E37E2F" w:rsidRPr="00525E41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Pr="00525E4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65AD8" w:rsidRPr="00525E41">
              <w:rPr>
                <w:rFonts w:ascii="Arial" w:hAnsi="Arial" w:cs="Arial"/>
                <w:bCs/>
                <w:sz w:val="24"/>
                <w:szCs w:val="24"/>
              </w:rPr>
              <w:t>fotografi</w:t>
            </w:r>
            <w:r w:rsidR="00E37E2F" w:rsidRPr="00525E41">
              <w:rPr>
                <w:rFonts w:ascii="Arial" w:hAnsi="Arial" w:cs="Arial"/>
                <w:bCs/>
                <w:sz w:val="24"/>
                <w:szCs w:val="24"/>
              </w:rPr>
              <w:t>jama</w:t>
            </w:r>
            <w:r w:rsidR="00265AD8" w:rsidRPr="00525E41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</w:t>
            </w:r>
            <w:r w:rsidR="00AC34B4">
              <w:rPr>
                <w:rFonts w:ascii="Arial" w:hAnsi="Arial" w:cs="Arial"/>
                <w:bCs/>
                <w:sz w:val="24"/>
                <w:szCs w:val="24"/>
              </w:rPr>
              <w:t>oj</w:t>
            </w:r>
            <w:r w:rsidR="00265AD8" w:rsidRPr="00525E41">
              <w:rPr>
                <w:rFonts w:ascii="Arial" w:hAnsi="Arial" w:cs="Arial"/>
                <w:bCs/>
                <w:sz w:val="24"/>
                <w:szCs w:val="24"/>
              </w:rPr>
              <w:t xml:space="preserve"> teras</w:t>
            </w:r>
            <w:r w:rsidR="00AC34B4">
              <w:rPr>
                <w:rFonts w:ascii="Arial" w:hAnsi="Arial" w:cs="Arial"/>
                <w:bCs/>
                <w:sz w:val="24"/>
                <w:szCs w:val="24"/>
              </w:rPr>
              <w:t xml:space="preserve">i </w:t>
            </w:r>
            <w:r w:rsidR="0085045C" w:rsidRPr="00525E41">
              <w:rPr>
                <w:rFonts w:ascii="Arial" w:hAnsi="Arial" w:cs="Arial"/>
                <w:bCs/>
                <w:sz w:val="24"/>
                <w:szCs w:val="24"/>
              </w:rPr>
              <w:t xml:space="preserve">u okviru </w:t>
            </w:r>
            <w:r w:rsidR="00E37E2F" w:rsidRPr="00AC34B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objek</w:t>
            </w:r>
            <w:r w:rsidR="00911DF7" w:rsidRPr="00AC34B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ta</w:t>
            </w:r>
            <w:r w:rsidR="0085045C" w:rsidRPr="00525E41">
              <w:rPr>
                <w:rFonts w:ascii="Arial" w:hAnsi="Arial" w:cs="Arial"/>
                <w:bCs/>
                <w:sz w:val="24"/>
                <w:szCs w:val="24"/>
              </w:rPr>
              <w:t xml:space="preserve"> i nakon toga uraditi </w:t>
            </w:r>
            <w:r w:rsidR="00AC34B4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1F0AC7" w:rsidRPr="00525E41">
              <w:rPr>
                <w:rFonts w:ascii="Arial" w:hAnsi="Arial" w:cs="Arial"/>
                <w:b/>
                <w:sz w:val="24"/>
                <w:szCs w:val="24"/>
              </w:rPr>
              <w:t>evidovani</w:t>
            </w:r>
            <w:r w:rsidR="00AC34B4">
              <w:rPr>
                <w:rFonts w:ascii="Arial" w:hAnsi="Arial" w:cs="Arial"/>
                <w:b/>
                <w:sz w:val="24"/>
                <w:szCs w:val="24"/>
              </w:rPr>
              <w:t xml:space="preserve"> glavni</w:t>
            </w:r>
            <w:r w:rsidR="0085045C" w:rsidRPr="00525E41">
              <w:rPr>
                <w:rFonts w:ascii="Arial" w:hAnsi="Arial" w:cs="Arial"/>
                <w:b/>
                <w:sz w:val="24"/>
                <w:szCs w:val="24"/>
              </w:rPr>
              <w:t xml:space="preserve"> projekat</w:t>
            </w:r>
            <w:r w:rsidR="0085045C" w:rsidRPr="00525E41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7844FB4" w14:textId="77777777" w:rsidR="00C539FA" w:rsidRPr="00525E41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525E41" w14:paraId="17844FB9" w14:textId="77777777" w:rsidTr="001F0AC7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525E41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 w:rsidRPr="00525E41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525E41">
              <w:rPr>
                <w:rFonts w:ascii="Arial" w:hAnsi="Arial" w:cs="Arial"/>
                <w:sz w:val="24"/>
                <w:szCs w:val="24"/>
              </w:rPr>
              <w:t>3</w:t>
            </w:r>
            <w:r w:rsidRPr="00525E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08" w:type="dxa"/>
            <w:gridSpan w:val="3"/>
            <w:noWrap/>
            <w:hideMark/>
          </w:tcPr>
          <w:p w14:paraId="17844FB7" w14:textId="77777777" w:rsidR="00753FA7" w:rsidRPr="00525E41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E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PRIBAVLJANJA SAGLASNOSTI </w:t>
            </w:r>
            <w:r w:rsidR="009A5003" w:rsidRPr="00525E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 w:rsidRPr="00525E41"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B08741A" w:rsidR="00753FA7" w:rsidRPr="00525E41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E41"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525E41">
              <w:rPr>
                <w:rFonts w:ascii="Arial" w:hAnsi="Arial" w:cs="Arial"/>
                <w:sz w:val="24"/>
                <w:szCs w:val="24"/>
              </w:rPr>
              <w:t xml:space="preserve">Zakona o planiranju prostora i izgradnji objekata, neophodno je pribaviti Saglasnost na spoljni izgled privremenog objekta od strane </w:t>
            </w:r>
            <w:r w:rsidR="009A5003" w:rsidRPr="00525E41">
              <w:rPr>
                <w:rFonts w:ascii="Arial" w:hAnsi="Arial" w:cs="Arial"/>
                <w:b/>
                <w:sz w:val="24"/>
                <w:szCs w:val="24"/>
              </w:rPr>
              <w:t>Glavnog gradskog arhitekte</w:t>
            </w:r>
            <w:r w:rsidR="009411F7" w:rsidRPr="00525E4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8E7CB4" w:rsidRPr="00525E41" w14:paraId="17844FBC" w14:textId="77777777" w:rsidTr="001F0AC7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525E41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525E41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525E41">
              <w:rPr>
                <w:rFonts w:ascii="Arial" w:hAnsi="Arial" w:cs="Arial"/>
                <w:sz w:val="24"/>
                <w:szCs w:val="24"/>
              </w:rPr>
              <w:t>4</w:t>
            </w:r>
            <w:r w:rsidR="008E7CB4" w:rsidRPr="00525E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08" w:type="dxa"/>
            <w:gridSpan w:val="3"/>
            <w:noWrap/>
          </w:tcPr>
          <w:p w14:paraId="17844FBB" w14:textId="1D11F8BE" w:rsidR="008E7CB4" w:rsidRPr="00525E41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525E41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(sl.list Crne Gore </w:t>
            </w:r>
            <w:r w:rsidR="00E12981" w:rsidRPr="00525E41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br. 054/16 od 15.08.2016, 018/19 od 22.03.2019</w:t>
            </w:r>
            <w:r w:rsidRPr="00525E41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) potrebno je od Agencije za zaštitu prirode i životne sredine pribaviti </w:t>
            </w:r>
            <w:r w:rsidR="00F84A14" w:rsidRPr="00525E41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525E41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525E41" w14:paraId="17844FC1" w14:textId="77777777" w:rsidTr="001F0AC7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525E41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525E41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525E41">
              <w:rPr>
                <w:rFonts w:ascii="Arial" w:hAnsi="Arial" w:cs="Arial"/>
                <w:sz w:val="24"/>
                <w:szCs w:val="24"/>
              </w:rPr>
              <w:t>5</w:t>
            </w:r>
            <w:r w:rsidRPr="00525E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08" w:type="dxa"/>
            <w:gridSpan w:val="3"/>
            <w:noWrap/>
          </w:tcPr>
          <w:p w14:paraId="233CF528" w14:textId="0E951686" w:rsidR="00E177D5" w:rsidRPr="00525E41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525E41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NAPOMENA: Nakon izrade dokumentacije tražene UTU potrebno je JPMD dostaviti </w:t>
            </w:r>
            <w:r w:rsidR="00525E41" w:rsidRPr="00525E41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 GLAVNI PROJEKAT</w:t>
            </w:r>
            <w:r w:rsidR="00525E41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525E41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525E41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525E41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525E41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sredine,  Saglasnost Up</w:t>
            </w:r>
            <w:r w:rsidR="006D4FE4" w:rsidRPr="00525E41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525E41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ave za zaštitu kulturnih dobara </w:t>
            </w:r>
          </w:p>
          <w:p w14:paraId="5CAA66F4" w14:textId="77777777" w:rsidR="009411F7" w:rsidRPr="00525E41" w:rsidRDefault="009411F7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C0" w14:textId="7495B434" w:rsidR="003F0952" w:rsidRPr="00525E41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525E41">
              <w:rPr>
                <w:rFonts w:ascii="Arial" w:hAnsi="Arial" w:cs="Arial"/>
                <w:sz w:val="24"/>
                <w:szCs w:val="24"/>
              </w:rPr>
              <w:t>-</w:t>
            </w:r>
            <w:r w:rsidRPr="00525E41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525E41">
              <w:rPr>
                <w:rFonts w:ascii="Arial" w:hAnsi="Arial" w:cs="Arial"/>
                <w:sz w:val="24"/>
                <w:szCs w:val="24"/>
              </w:rPr>
              <w:t>. Zakona o planiranju prostora i izgradnji objekata, korisnik je dužan da 15 dana prije postavljanja privremenog objekta, dostavi prijavu sa svom tehničkom dokumentacijom i Saglasnostima, Dozvolama traženim UTU nadležnom inspekcijskom organu lokalne uprave</w:t>
            </w:r>
          </w:p>
        </w:tc>
      </w:tr>
      <w:tr w:rsidR="007B3552" w:rsidRPr="00525E41" w14:paraId="17844FC8" w14:textId="77777777" w:rsidTr="001F0AC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525E41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525E41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525E41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525E41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525E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08" w:type="dxa"/>
            <w:gridSpan w:val="3"/>
            <w:noWrap/>
            <w:vAlign w:val="center"/>
            <w:hideMark/>
          </w:tcPr>
          <w:p w14:paraId="17844FC3" w14:textId="77777777" w:rsidR="006E302B" w:rsidRPr="00525E41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E41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525E41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E41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525E41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E41">
              <w:rPr>
                <w:rFonts w:ascii="Arial" w:hAnsi="Arial" w:cs="Arial"/>
                <w:sz w:val="24"/>
                <w:szCs w:val="24"/>
              </w:rPr>
              <w:t>Nadležnom inspekcijskom organu lokalne uprave.</w:t>
            </w:r>
          </w:p>
          <w:p w14:paraId="17844FC6" w14:textId="18586D18" w:rsidR="006E302B" w:rsidRPr="00525E41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E41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525E4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525E41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E41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525E41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525E41" w14:paraId="17844FCC" w14:textId="77777777" w:rsidTr="001F0AC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525E41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525E41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525E41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525E41">
              <w:rPr>
                <w:rFonts w:ascii="Arial" w:hAnsi="Arial" w:cs="Arial"/>
                <w:sz w:val="24"/>
                <w:szCs w:val="24"/>
              </w:rPr>
              <w:t>7</w:t>
            </w:r>
            <w:r w:rsidRPr="00525E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525E41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5E41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525E41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525E41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525E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15" w:type="dxa"/>
            <w:gridSpan w:val="2"/>
            <w:noWrap/>
            <w:vAlign w:val="center"/>
            <w:hideMark/>
          </w:tcPr>
          <w:p w14:paraId="17844FCB" w14:textId="42FA7290" w:rsidR="009C497B" w:rsidRPr="00525E41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525E41" w14:paraId="17844FD0" w14:textId="77777777" w:rsidTr="001F0AC7">
        <w:trPr>
          <w:trHeight w:val="283"/>
          <w:jc w:val="center"/>
        </w:trPr>
        <w:tc>
          <w:tcPr>
            <w:tcW w:w="9895" w:type="dxa"/>
            <w:gridSpan w:val="4"/>
            <w:noWrap/>
            <w:vAlign w:val="center"/>
            <w:hideMark/>
          </w:tcPr>
          <w:p w14:paraId="17844FCD" w14:textId="77777777" w:rsidR="00727CDC" w:rsidRPr="00525E41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5E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potpis</w:t>
            </w:r>
          </w:p>
          <w:p w14:paraId="17844FCE" w14:textId="77777777" w:rsidR="00265AD8" w:rsidRPr="00525E41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525E41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525E41" w14:paraId="17844FD4" w14:textId="77777777" w:rsidTr="001F0AC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525E41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525E41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525E41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525E41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525E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33D5B47C" w:rsidR="00727CDC" w:rsidRPr="00525E41" w:rsidRDefault="00AC34B4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VD </w:t>
            </w:r>
            <w:r w:rsidR="00B169E7" w:rsidRPr="00525E41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525E4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15" w:type="dxa"/>
            <w:gridSpan w:val="2"/>
            <w:noWrap/>
            <w:hideMark/>
          </w:tcPr>
          <w:p w14:paraId="17844FD3" w14:textId="6F4EF608" w:rsidR="00727CDC" w:rsidRPr="00525E41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525E41" w14:paraId="17844FD8" w14:textId="77777777" w:rsidTr="001F0AC7">
        <w:trPr>
          <w:trHeight w:val="51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525E41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525E41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 w:rsidRPr="00525E41">
              <w:rPr>
                <w:rFonts w:ascii="Arial" w:hAnsi="Arial" w:cs="Arial"/>
                <w:sz w:val="24"/>
                <w:szCs w:val="24"/>
              </w:rPr>
              <w:t>19</w:t>
            </w:r>
            <w:r w:rsidRPr="00525E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525E41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5E41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15" w:type="dxa"/>
            <w:gridSpan w:val="2"/>
            <w:vMerge w:val="restart"/>
            <w:noWrap/>
            <w:hideMark/>
          </w:tcPr>
          <w:p w14:paraId="17844FD7" w14:textId="77777777" w:rsidR="00727CDC" w:rsidRPr="00525E41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5E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525E41" w14:paraId="17844FDC" w14:textId="77777777" w:rsidTr="001F0AC7">
        <w:trPr>
          <w:trHeight w:val="517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525E41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525E41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vMerge/>
            <w:hideMark/>
          </w:tcPr>
          <w:p w14:paraId="17844FDB" w14:textId="77777777" w:rsidR="00727CDC" w:rsidRPr="00525E41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525E41" w14:paraId="17844FE0" w14:textId="77777777" w:rsidTr="001F0AC7">
        <w:trPr>
          <w:trHeight w:val="517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525E41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525E41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vMerge/>
            <w:hideMark/>
          </w:tcPr>
          <w:p w14:paraId="17844FDF" w14:textId="77777777" w:rsidR="00727CDC" w:rsidRPr="00525E41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525E41" w14:paraId="17844FE4" w14:textId="77777777" w:rsidTr="001F0AC7">
        <w:trPr>
          <w:trHeight w:val="517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525E41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525E41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vMerge/>
            <w:hideMark/>
          </w:tcPr>
          <w:p w14:paraId="17844FE3" w14:textId="77777777" w:rsidR="00727CDC" w:rsidRPr="00525E41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525E41" w14:paraId="17844FE8" w14:textId="77777777" w:rsidTr="001F0AC7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525E41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525E41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525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E41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 w:rsidRPr="00525E41">
              <w:rPr>
                <w:rFonts w:ascii="Arial" w:hAnsi="Arial" w:cs="Arial"/>
                <w:sz w:val="24"/>
                <w:szCs w:val="24"/>
              </w:rPr>
              <w:t>0</w:t>
            </w:r>
            <w:r w:rsidRPr="00525E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525E41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525E41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15" w:type="dxa"/>
            <w:gridSpan w:val="2"/>
            <w:noWrap/>
            <w:hideMark/>
          </w:tcPr>
          <w:p w14:paraId="17844FE7" w14:textId="77777777" w:rsidR="0016116A" w:rsidRPr="00525E41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525E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525E41" w14:paraId="17844FEE" w14:textId="77777777" w:rsidTr="001F0AC7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525E41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525E41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525E41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525E41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noWrap/>
          </w:tcPr>
          <w:p w14:paraId="17844FED" w14:textId="77777777" w:rsidR="0016116A" w:rsidRPr="00525E41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525E41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525E41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525E41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525E41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5B8CB" w14:textId="77777777" w:rsidR="00D644EA" w:rsidRDefault="00D644EA" w:rsidP="0016116A">
      <w:pPr>
        <w:spacing w:after="0" w:line="240" w:lineRule="auto"/>
      </w:pPr>
      <w:r>
        <w:separator/>
      </w:r>
    </w:p>
  </w:endnote>
  <w:endnote w:type="continuationSeparator" w:id="0">
    <w:p w14:paraId="768EC05B" w14:textId="77777777" w:rsidR="00D644EA" w:rsidRDefault="00D644EA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62D79" w14:textId="77777777" w:rsidR="00D644EA" w:rsidRDefault="00D644EA" w:rsidP="0016116A">
      <w:pPr>
        <w:spacing w:after="0" w:line="240" w:lineRule="auto"/>
      </w:pPr>
      <w:r>
        <w:separator/>
      </w:r>
    </w:p>
  </w:footnote>
  <w:footnote w:type="continuationSeparator" w:id="0">
    <w:p w14:paraId="1719620A" w14:textId="77777777" w:rsidR="00D644EA" w:rsidRDefault="00D644EA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83CAF"/>
    <w:multiLevelType w:val="hybridMultilevel"/>
    <w:tmpl w:val="BF3605C6"/>
    <w:lvl w:ilvl="0" w:tplc="830CDEB8">
      <w:start w:val="4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791958">
    <w:abstractNumId w:val="7"/>
  </w:num>
  <w:num w:numId="2" w16cid:durableId="639460220">
    <w:abstractNumId w:val="9"/>
  </w:num>
  <w:num w:numId="3" w16cid:durableId="1796483683">
    <w:abstractNumId w:val="15"/>
  </w:num>
  <w:num w:numId="4" w16cid:durableId="1244491976">
    <w:abstractNumId w:val="11"/>
  </w:num>
  <w:num w:numId="5" w16cid:durableId="1312904274">
    <w:abstractNumId w:val="2"/>
  </w:num>
  <w:num w:numId="6" w16cid:durableId="1177768989">
    <w:abstractNumId w:val="12"/>
  </w:num>
  <w:num w:numId="7" w16cid:durableId="1421488774">
    <w:abstractNumId w:val="5"/>
  </w:num>
  <w:num w:numId="8" w16cid:durableId="629822081">
    <w:abstractNumId w:val="10"/>
  </w:num>
  <w:num w:numId="9" w16cid:durableId="1244873641">
    <w:abstractNumId w:val="0"/>
  </w:num>
  <w:num w:numId="10" w16cid:durableId="1499996879">
    <w:abstractNumId w:val="4"/>
  </w:num>
  <w:num w:numId="11" w16cid:durableId="54670136">
    <w:abstractNumId w:val="13"/>
  </w:num>
  <w:num w:numId="12" w16cid:durableId="2038384213">
    <w:abstractNumId w:val="1"/>
  </w:num>
  <w:num w:numId="13" w16cid:durableId="420880884">
    <w:abstractNumId w:val="6"/>
  </w:num>
  <w:num w:numId="14" w16cid:durableId="1250500653">
    <w:abstractNumId w:val="8"/>
  </w:num>
  <w:num w:numId="15" w16cid:durableId="1058168695">
    <w:abstractNumId w:val="3"/>
  </w:num>
  <w:num w:numId="16" w16cid:durableId="8687581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08AB"/>
    <w:rsid w:val="0002381A"/>
    <w:rsid w:val="00050936"/>
    <w:rsid w:val="0005219E"/>
    <w:rsid w:val="00053BD1"/>
    <w:rsid w:val="000602CD"/>
    <w:rsid w:val="0006446D"/>
    <w:rsid w:val="00066D5A"/>
    <w:rsid w:val="000754D4"/>
    <w:rsid w:val="00080525"/>
    <w:rsid w:val="000831F6"/>
    <w:rsid w:val="00083F01"/>
    <w:rsid w:val="000949C3"/>
    <w:rsid w:val="000A2649"/>
    <w:rsid w:val="000A78BA"/>
    <w:rsid w:val="000B2331"/>
    <w:rsid w:val="000B3110"/>
    <w:rsid w:val="000B34EA"/>
    <w:rsid w:val="000D472C"/>
    <w:rsid w:val="000E04EF"/>
    <w:rsid w:val="000E1F16"/>
    <w:rsid w:val="000E2C85"/>
    <w:rsid w:val="000E718C"/>
    <w:rsid w:val="000F57D1"/>
    <w:rsid w:val="000F6E8D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64C70"/>
    <w:rsid w:val="00185344"/>
    <w:rsid w:val="00186C63"/>
    <w:rsid w:val="0019653F"/>
    <w:rsid w:val="001A099B"/>
    <w:rsid w:val="001A189D"/>
    <w:rsid w:val="001A61E9"/>
    <w:rsid w:val="001C5C58"/>
    <w:rsid w:val="001D7599"/>
    <w:rsid w:val="001E0A63"/>
    <w:rsid w:val="001E5F4F"/>
    <w:rsid w:val="001F0AC7"/>
    <w:rsid w:val="001F5C2A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56128"/>
    <w:rsid w:val="00260C25"/>
    <w:rsid w:val="00265AD8"/>
    <w:rsid w:val="002669FD"/>
    <w:rsid w:val="00267D04"/>
    <w:rsid w:val="00270D52"/>
    <w:rsid w:val="002721D2"/>
    <w:rsid w:val="00272D50"/>
    <w:rsid w:val="00277DD3"/>
    <w:rsid w:val="00283A19"/>
    <w:rsid w:val="00286F51"/>
    <w:rsid w:val="00294EBC"/>
    <w:rsid w:val="002A2868"/>
    <w:rsid w:val="002A4955"/>
    <w:rsid w:val="002B19A6"/>
    <w:rsid w:val="002C157A"/>
    <w:rsid w:val="002C21AA"/>
    <w:rsid w:val="002C22E1"/>
    <w:rsid w:val="002D12FD"/>
    <w:rsid w:val="002D239E"/>
    <w:rsid w:val="002D2754"/>
    <w:rsid w:val="002E0A74"/>
    <w:rsid w:val="002E1629"/>
    <w:rsid w:val="002F2766"/>
    <w:rsid w:val="002F684A"/>
    <w:rsid w:val="002F7118"/>
    <w:rsid w:val="002F7135"/>
    <w:rsid w:val="00322175"/>
    <w:rsid w:val="003323EC"/>
    <w:rsid w:val="003410F0"/>
    <w:rsid w:val="00344386"/>
    <w:rsid w:val="00345551"/>
    <w:rsid w:val="00350E83"/>
    <w:rsid w:val="003610B5"/>
    <w:rsid w:val="003770BA"/>
    <w:rsid w:val="00377CC8"/>
    <w:rsid w:val="00382DA1"/>
    <w:rsid w:val="003857D4"/>
    <w:rsid w:val="00392A78"/>
    <w:rsid w:val="003A1622"/>
    <w:rsid w:val="003B5350"/>
    <w:rsid w:val="003B6242"/>
    <w:rsid w:val="003C767C"/>
    <w:rsid w:val="003E648F"/>
    <w:rsid w:val="003F0952"/>
    <w:rsid w:val="00402CDB"/>
    <w:rsid w:val="0041540F"/>
    <w:rsid w:val="004203D8"/>
    <w:rsid w:val="00421CC4"/>
    <w:rsid w:val="0042368B"/>
    <w:rsid w:val="00426049"/>
    <w:rsid w:val="00432D8A"/>
    <w:rsid w:val="00435883"/>
    <w:rsid w:val="00443B96"/>
    <w:rsid w:val="00446731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A2432"/>
    <w:rsid w:val="004B0473"/>
    <w:rsid w:val="004B2B22"/>
    <w:rsid w:val="004B49AC"/>
    <w:rsid w:val="004C492F"/>
    <w:rsid w:val="004C6EA9"/>
    <w:rsid w:val="004D3741"/>
    <w:rsid w:val="004D3A5C"/>
    <w:rsid w:val="004D3B08"/>
    <w:rsid w:val="004D5F23"/>
    <w:rsid w:val="004D7D9C"/>
    <w:rsid w:val="004E0782"/>
    <w:rsid w:val="004E395F"/>
    <w:rsid w:val="00500AB3"/>
    <w:rsid w:val="005053D0"/>
    <w:rsid w:val="00525E41"/>
    <w:rsid w:val="0052681D"/>
    <w:rsid w:val="00530127"/>
    <w:rsid w:val="00537B52"/>
    <w:rsid w:val="0055402A"/>
    <w:rsid w:val="005576F6"/>
    <w:rsid w:val="00565D22"/>
    <w:rsid w:val="005665DF"/>
    <w:rsid w:val="00581694"/>
    <w:rsid w:val="005821A1"/>
    <w:rsid w:val="005927F6"/>
    <w:rsid w:val="005A260B"/>
    <w:rsid w:val="005A5F0F"/>
    <w:rsid w:val="005B1D64"/>
    <w:rsid w:val="005B5E10"/>
    <w:rsid w:val="005B6A81"/>
    <w:rsid w:val="005C0561"/>
    <w:rsid w:val="005C116F"/>
    <w:rsid w:val="005C56D7"/>
    <w:rsid w:val="005D2DD2"/>
    <w:rsid w:val="005D5822"/>
    <w:rsid w:val="005E73E2"/>
    <w:rsid w:val="005F23BF"/>
    <w:rsid w:val="005F3791"/>
    <w:rsid w:val="00605A14"/>
    <w:rsid w:val="006076AF"/>
    <w:rsid w:val="0061261A"/>
    <w:rsid w:val="0061662C"/>
    <w:rsid w:val="00623F1B"/>
    <w:rsid w:val="00624B84"/>
    <w:rsid w:val="00627BF7"/>
    <w:rsid w:val="00632A30"/>
    <w:rsid w:val="006463D9"/>
    <w:rsid w:val="00652743"/>
    <w:rsid w:val="00667AA8"/>
    <w:rsid w:val="0067222A"/>
    <w:rsid w:val="006746F6"/>
    <w:rsid w:val="006831FE"/>
    <w:rsid w:val="0068778A"/>
    <w:rsid w:val="00687ACF"/>
    <w:rsid w:val="006C31BC"/>
    <w:rsid w:val="006D43C7"/>
    <w:rsid w:val="006D4FE4"/>
    <w:rsid w:val="006E302B"/>
    <w:rsid w:val="006E5718"/>
    <w:rsid w:val="006F1FD7"/>
    <w:rsid w:val="006F56B9"/>
    <w:rsid w:val="006F7CE9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C4FCE"/>
    <w:rsid w:val="007C7E1E"/>
    <w:rsid w:val="007D24C8"/>
    <w:rsid w:val="007D67CB"/>
    <w:rsid w:val="007D762A"/>
    <w:rsid w:val="007E01CA"/>
    <w:rsid w:val="007F01AC"/>
    <w:rsid w:val="007F6FB0"/>
    <w:rsid w:val="00835481"/>
    <w:rsid w:val="008357A8"/>
    <w:rsid w:val="00835E52"/>
    <w:rsid w:val="008374D5"/>
    <w:rsid w:val="00842C53"/>
    <w:rsid w:val="0085045C"/>
    <w:rsid w:val="0085318D"/>
    <w:rsid w:val="00862B0C"/>
    <w:rsid w:val="00867171"/>
    <w:rsid w:val="00870DBE"/>
    <w:rsid w:val="00872565"/>
    <w:rsid w:val="008733A0"/>
    <w:rsid w:val="00876347"/>
    <w:rsid w:val="00877971"/>
    <w:rsid w:val="00880822"/>
    <w:rsid w:val="0088119C"/>
    <w:rsid w:val="0088480C"/>
    <w:rsid w:val="008A00FF"/>
    <w:rsid w:val="008A43B4"/>
    <w:rsid w:val="008B089E"/>
    <w:rsid w:val="008B12E0"/>
    <w:rsid w:val="008B1DAB"/>
    <w:rsid w:val="008C6BF5"/>
    <w:rsid w:val="008D5C45"/>
    <w:rsid w:val="008D5F69"/>
    <w:rsid w:val="008E0FC1"/>
    <w:rsid w:val="008E7CB4"/>
    <w:rsid w:val="009000DD"/>
    <w:rsid w:val="0090214F"/>
    <w:rsid w:val="00907B23"/>
    <w:rsid w:val="00911DF7"/>
    <w:rsid w:val="00912A2C"/>
    <w:rsid w:val="00921819"/>
    <w:rsid w:val="0092269F"/>
    <w:rsid w:val="00927CD0"/>
    <w:rsid w:val="00934C5B"/>
    <w:rsid w:val="00940854"/>
    <w:rsid w:val="009411F7"/>
    <w:rsid w:val="009424A1"/>
    <w:rsid w:val="00946471"/>
    <w:rsid w:val="0096136E"/>
    <w:rsid w:val="009711AF"/>
    <w:rsid w:val="00974F30"/>
    <w:rsid w:val="009A5003"/>
    <w:rsid w:val="009B079D"/>
    <w:rsid w:val="009B447C"/>
    <w:rsid w:val="009B6699"/>
    <w:rsid w:val="009C497B"/>
    <w:rsid w:val="009D0BE9"/>
    <w:rsid w:val="009E04A6"/>
    <w:rsid w:val="009E328D"/>
    <w:rsid w:val="009E761E"/>
    <w:rsid w:val="009F0A40"/>
    <w:rsid w:val="00A078E7"/>
    <w:rsid w:val="00A21EB3"/>
    <w:rsid w:val="00A22429"/>
    <w:rsid w:val="00A31AA8"/>
    <w:rsid w:val="00A34047"/>
    <w:rsid w:val="00A36C48"/>
    <w:rsid w:val="00A47F31"/>
    <w:rsid w:val="00A500B5"/>
    <w:rsid w:val="00A639E6"/>
    <w:rsid w:val="00A71435"/>
    <w:rsid w:val="00A7311E"/>
    <w:rsid w:val="00A837FC"/>
    <w:rsid w:val="00A83A97"/>
    <w:rsid w:val="00A905D8"/>
    <w:rsid w:val="00A93D7A"/>
    <w:rsid w:val="00A97F2B"/>
    <w:rsid w:val="00AB623E"/>
    <w:rsid w:val="00AC27C5"/>
    <w:rsid w:val="00AC34B4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1262"/>
    <w:rsid w:val="00B5647F"/>
    <w:rsid w:val="00B579D6"/>
    <w:rsid w:val="00B6577E"/>
    <w:rsid w:val="00B72474"/>
    <w:rsid w:val="00B73041"/>
    <w:rsid w:val="00B90321"/>
    <w:rsid w:val="00B97606"/>
    <w:rsid w:val="00BA4143"/>
    <w:rsid w:val="00BB234A"/>
    <w:rsid w:val="00BB2ACE"/>
    <w:rsid w:val="00BC32CF"/>
    <w:rsid w:val="00BE68C1"/>
    <w:rsid w:val="00BF1F95"/>
    <w:rsid w:val="00BF2C05"/>
    <w:rsid w:val="00C20394"/>
    <w:rsid w:val="00C32740"/>
    <w:rsid w:val="00C33552"/>
    <w:rsid w:val="00C3585C"/>
    <w:rsid w:val="00C4689A"/>
    <w:rsid w:val="00C530D0"/>
    <w:rsid w:val="00C539FA"/>
    <w:rsid w:val="00C65E37"/>
    <w:rsid w:val="00C664AB"/>
    <w:rsid w:val="00C7478B"/>
    <w:rsid w:val="00C80838"/>
    <w:rsid w:val="00C9017D"/>
    <w:rsid w:val="00CA1BD2"/>
    <w:rsid w:val="00CA292F"/>
    <w:rsid w:val="00CA4893"/>
    <w:rsid w:val="00CB6B6B"/>
    <w:rsid w:val="00CC1634"/>
    <w:rsid w:val="00CC4814"/>
    <w:rsid w:val="00CD2388"/>
    <w:rsid w:val="00CD2754"/>
    <w:rsid w:val="00CF331C"/>
    <w:rsid w:val="00D02CE4"/>
    <w:rsid w:val="00D05329"/>
    <w:rsid w:val="00D2210A"/>
    <w:rsid w:val="00D251D8"/>
    <w:rsid w:val="00D304ED"/>
    <w:rsid w:val="00D3265C"/>
    <w:rsid w:val="00D34A64"/>
    <w:rsid w:val="00D37A30"/>
    <w:rsid w:val="00D40E84"/>
    <w:rsid w:val="00D543C3"/>
    <w:rsid w:val="00D5511F"/>
    <w:rsid w:val="00D644EA"/>
    <w:rsid w:val="00D66427"/>
    <w:rsid w:val="00D82D12"/>
    <w:rsid w:val="00D8675A"/>
    <w:rsid w:val="00D90125"/>
    <w:rsid w:val="00DB032D"/>
    <w:rsid w:val="00DB1C1E"/>
    <w:rsid w:val="00DB2CDF"/>
    <w:rsid w:val="00DB347E"/>
    <w:rsid w:val="00DC0ACF"/>
    <w:rsid w:val="00DD7E0D"/>
    <w:rsid w:val="00DE64A6"/>
    <w:rsid w:val="00E12981"/>
    <w:rsid w:val="00E17461"/>
    <w:rsid w:val="00E177D5"/>
    <w:rsid w:val="00E17D82"/>
    <w:rsid w:val="00E2350F"/>
    <w:rsid w:val="00E32258"/>
    <w:rsid w:val="00E3229F"/>
    <w:rsid w:val="00E32C5C"/>
    <w:rsid w:val="00E37E2F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85F6C"/>
    <w:rsid w:val="00E97628"/>
    <w:rsid w:val="00EB28B2"/>
    <w:rsid w:val="00EC53AE"/>
    <w:rsid w:val="00EC557E"/>
    <w:rsid w:val="00ED0A1A"/>
    <w:rsid w:val="00ED1320"/>
    <w:rsid w:val="00ED4ED6"/>
    <w:rsid w:val="00EE1DAA"/>
    <w:rsid w:val="00EE5638"/>
    <w:rsid w:val="00EE5A2D"/>
    <w:rsid w:val="00EE639B"/>
    <w:rsid w:val="00EF553A"/>
    <w:rsid w:val="00EF69DE"/>
    <w:rsid w:val="00EF757C"/>
    <w:rsid w:val="00F0017F"/>
    <w:rsid w:val="00F04485"/>
    <w:rsid w:val="00F0592E"/>
    <w:rsid w:val="00F14AE3"/>
    <w:rsid w:val="00F14D61"/>
    <w:rsid w:val="00F228D5"/>
    <w:rsid w:val="00F2704F"/>
    <w:rsid w:val="00F420C3"/>
    <w:rsid w:val="00F43075"/>
    <w:rsid w:val="00F467B7"/>
    <w:rsid w:val="00F52761"/>
    <w:rsid w:val="00F6565C"/>
    <w:rsid w:val="00F72B2E"/>
    <w:rsid w:val="00F776A5"/>
    <w:rsid w:val="00F84A14"/>
    <w:rsid w:val="00F8736A"/>
    <w:rsid w:val="00F9150D"/>
    <w:rsid w:val="00F933FC"/>
    <w:rsid w:val="00F939A8"/>
    <w:rsid w:val="00FB14FB"/>
    <w:rsid w:val="00FC403B"/>
    <w:rsid w:val="00FD608D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2021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Svetko Zizak</cp:lastModifiedBy>
  <cp:revision>26</cp:revision>
  <cp:lastPrinted>2018-12-17T12:56:00Z</cp:lastPrinted>
  <dcterms:created xsi:type="dcterms:W3CDTF">2025-01-14T10:09:00Z</dcterms:created>
  <dcterms:modified xsi:type="dcterms:W3CDTF">2025-02-14T13:32:00Z</dcterms:modified>
</cp:coreProperties>
</file>