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1705EC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1705EC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705EC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1705EC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1705EC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329C4C64" w:rsidR="005053D0" w:rsidRPr="001705EC" w:rsidRDefault="00215C3A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705EC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1705EC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1705EC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1705EC">
        <w:rPr>
          <w:rFonts w:ascii="Arial" w:eastAsia="Calibri" w:hAnsi="Arial" w:cs="Arial"/>
          <w:b/>
          <w:sz w:val="28"/>
          <w:szCs w:val="28"/>
        </w:rPr>
        <w:t>TEHNIČKI</w:t>
      </w:r>
      <w:r w:rsidRPr="001705EC">
        <w:rPr>
          <w:rFonts w:ascii="Arial" w:eastAsia="Calibri" w:hAnsi="Arial" w:cs="Arial"/>
          <w:b/>
          <w:sz w:val="28"/>
          <w:szCs w:val="28"/>
        </w:rPr>
        <w:t>H</w:t>
      </w:r>
      <w:r w:rsidR="00743DAA" w:rsidRPr="001705EC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1705EC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1705EC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1705EC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1705EC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1705EC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1705EC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1705EC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1705EC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1705EC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25636610" w:rsidR="009B6699" w:rsidRPr="001705EC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1705EC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1705EC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1705EC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1705EC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4.5pt" o:ole="">
                  <v:imagedata r:id="rId8" o:title=""/>
                </v:shape>
                <o:OLEObject Type="Embed" ProgID="CorelDRAW.Graphic.9" ShapeID="_x0000_i1025" DrawAspect="Content" ObjectID="_1800861677" r:id="rId9"/>
              </w:object>
            </w:r>
          </w:p>
        </w:tc>
      </w:tr>
      <w:tr w:rsidR="007B3552" w:rsidRPr="001705EC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1705E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1705EC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1705E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1705EC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1705E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1705EC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1705E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1705EC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1705E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1705EC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1705EC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144D888" w:rsidR="00727CDC" w:rsidRPr="001705EC" w:rsidRDefault="006D4EA4" w:rsidP="004872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1705EC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2F12F2" w:rsidRPr="002F12F2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>86/36 od 12.02.2025</w:t>
            </w:r>
            <w:r w:rsidRPr="001705EC">
              <w:rPr>
                <w:rFonts w:ascii="Arial" w:hAnsi="Arial" w:cs="Arial"/>
                <w:sz w:val="22"/>
                <w:szCs w:val="22"/>
              </w:rPr>
              <w:t>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1705EC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1705EC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1705EC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1705EC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1705E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1705EC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1705EC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1705EC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5E39107" w:rsidR="00727CDC" w:rsidRPr="001705E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1705EC">
              <w:rPr>
                <w:rFonts w:ascii="Arial" w:hAnsi="Arial" w:cs="Arial"/>
                <w:sz w:val="22"/>
                <w:szCs w:val="22"/>
              </w:rPr>
              <w:t>postavljanje privremen</w:t>
            </w:r>
            <w:r w:rsidR="00435883" w:rsidRPr="001705EC">
              <w:rPr>
                <w:rFonts w:ascii="Arial" w:hAnsi="Arial" w:cs="Arial"/>
                <w:sz w:val="22"/>
                <w:szCs w:val="22"/>
              </w:rPr>
              <w:t>og</w:t>
            </w:r>
            <w:r w:rsidR="00A36C48" w:rsidRPr="001705EC">
              <w:rPr>
                <w:rFonts w:ascii="Arial" w:hAnsi="Arial" w:cs="Arial"/>
                <w:sz w:val="22"/>
                <w:szCs w:val="22"/>
              </w:rPr>
              <w:t xml:space="preserve"> montažn</w:t>
            </w:r>
            <w:r w:rsidR="00435883" w:rsidRPr="001705EC">
              <w:rPr>
                <w:rFonts w:ascii="Arial" w:hAnsi="Arial" w:cs="Arial"/>
                <w:sz w:val="22"/>
                <w:szCs w:val="22"/>
              </w:rPr>
              <w:t>og</w:t>
            </w:r>
            <w:r w:rsidR="00EF553A" w:rsidRPr="001705EC">
              <w:rPr>
                <w:rFonts w:ascii="Arial" w:hAnsi="Arial" w:cs="Arial"/>
                <w:sz w:val="22"/>
                <w:szCs w:val="22"/>
              </w:rPr>
              <w:t xml:space="preserve"> objekata</w:t>
            </w:r>
            <w:r w:rsidR="00435883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AE1EC0" w:rsidRPr="001705EC">
              <w:rPr>
                <w:rFonts w:ascii="Arial" w:hAnsi="Arial" w:cs="Arial"/>
                <w:sz w:val="22"/>
                <w:szCs w:val="22"/>
              </w:rPr>
              <w:t xml:space="preserve">, na </w:t>
            </w:r>
            <w:r w:rsidR="00EF553A" w:rsidRPr="001705EC">
              <w:rPr>
                <w:rFonts w:ascii="Arial" w:hAnsi="Arial" w:cs="Arial"/>
                <w:sz w:val="22"/>
                <w:szCs w:val="22"/>
              </w:rPr>
              <w:t>loka</w:t>
            </w:r>
            <w:r w:rsidR="00AE1EC0" w:rsidRPr="001705EC">
              <w:rPr>
                <w:rFonts w:ascii="Arial" w:hAnsi="Arial" w:cs="Arial"/>
                <w:sz w:val="22"/>
                <w:szCs w:val="22"/>
              </w:rPr>
              <w:t>ciji</w:t>
            </w:r>
            <w:r w:rsidR="006E5718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1705EC">
              <w:rPr>
                <w:rFonts w:ascii="Arial" w:hAnsi="Arial" w:cs="Arial"/>
                <w:sz w:val="22"/>
                <w:szCs w:val="22"/>
              </w:rPr>
              <w:t xml:space="preserve">na kupalištu označenom </w:t>
            </w:r>
            <w:r w:rsidR="006E5718" w:rsidRPr="001705EC">
              <w:rPr>
                <w:rFonts w:ascii="Arial" w:hAnsi="Arial" w:cs="Arial"/>
                <w:sz w:val="22"/>
                <w:szCs w:val="22"/>
              </w:rPr>
              <w:t>br</w:t>
            </w:r>
            <w:r w:rsidR="00AE1EC0" w:rsidRPr="001705EC">
              <w:rPr>
                <w:rFonts w:ascii="Arial" w:hAnsi="Arial" w:cs="Arial"/>
                <w:sz w:val="22"/>
                <w:szCs w:val="22"/>
              </w:rPr>
              <w:t>ojem</w:t>
            </w:r>
            <w:r w:rsidR="0085045C" w:rsidRPr="001705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3446" w:rsidRPr="001705EC">
              <w:rPr>
                <w:rFonts w:ascii="Arial" w:hAnsi="Arial" w:cs="Arial"/>
                <w:b/>
                <w:sz w:val="22"/>
                <w:szCs w:val="22"/>
              </w:rPr>
              <w:t>2N1</w:t>
            </w:r>
            <w:r w:rsidR="00DB2CDF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1705EC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877971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opštini </w:t>
            </w:r>
            <w:r w:rsidR="0085045C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AE1EC0" w:rsidRPr="001705EC">
              <w:rPr>
                <w:rFonts w:ascii="Arial" w:hAnsi="Arial" w:cs="Arial"/>
                <w:sz w:val="22"/>
                <w:szCs w:val="22"/>
              </w:rPr>
              <w:t>, koja je</w:t>
            </w:r>
            <w:r w:rsidR="00877971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1705EC">
              <w:rPr>
                <w:rFonts w:ascii="Arial" w:hAnsi="Arial" w:cs="Arial"/>
                <w:sz w:val="22"/>
                <w:szCs w:val="22"/>
              </w:rPr>
              <w:t xml:space="preserve">predviđena </w:t>
            </w:r>
            <w:r w:rsidR="0045461E" w:rsidRPr="001705EC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513446" w:rsidRPr="001705EC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1705EC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Budva za period 2024-2028.godine</w:t>
            </w:r>
          </w:p>
        </w:tc>
      </w:tr>
      <w:tr w:rsidR="007B3552" w:rsidRPr="001705EC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1705EC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1705EC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1705EC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1705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1705E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58E13632" w:rsidR="00727CDC" w:rsidRPr="001705EC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1705EC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1705EC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1705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1705E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1705EC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1705EC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1705EC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1705EC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1705EC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6914D3B5" w:rsidR="008357A8" w:rsidRPr="001705EC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1705EC">
              <w:rPr>
                <w:rFonts w:ascii="Arial" w:hAnsi="Arial" w:cs="Arial"/>
                <w:sz w:val="22"/>
                <w:szCs w:val="22"/>
              </w:rPr>
              <w:t xml:space="preserve">U sklopu uređenog kupališta </w:t>
            </w:r>
            <w:r w:rsidR="00513446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21N1</w:t>
            </w:r>
            <w:r w:rsidR="00513446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1705EC">
              <w:rPr>
                <w:rFonts w:ascii="Arial" w:hAnsi="Arial" w:cs="Arial"/>
                <w:sz w:val="22"/>
                <w:szCs w:val="22"/>
              </w:rPr>
              <w:t xml:space="preserve">moguće je formirati </w:t>
            </w:r>
            <w:r w:rsidR="008357A8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513446" w:rsidRPr="001705E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357A8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Otvoreni šank </w:t>
            </w:r>
            <w:r w:rsidR="008357A8" w:rsidRPr="001705EC">
              <w:rPr>
                <w:rFonts w:ascii="Arial" w:hAnsi="Arial" w:cs="Arial"/>
                <w:sz w:val="22"/>
                <w:szCs w:val="22"/>
              </w:rPr>
              <w:t xml:space="preserve">moguće je postaviti maksimalne bruto površine od </w:t>
            </w:r>
            <w:r w:rsidR="00513446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 w:rsidR="008357A8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8357A8" w:rsidRPr="001705E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8357A8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8357A8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36" w14:textId="42FBFD5C" w:rsidR="008357A8" w:rsidRPr="001705EC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705E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17844F37" w14:textId="12D7713E" w:rsidR="008357A8" w:rsidRPr="001705EC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1705EC">
              <w:rPr>
                <w:rFonts w:ascii="Arial" w:hAnsi="Arial" w:cs="Arial"/>
                <w:sz w:val="22"/>
                <w:szCs w:val="22"/>
              </w:rPr>
              <w:t>Otvoreni šank izrađuje se od montažnih elemenata, a svojim izgledom je uklopljen u ambijent lokacije.</w:t>
            </w:r>
          </w:p>
          <w:p w14:paraId="17844F38" w14:textId="77777777" w:rsidR="000831F6" w:rsidRPr="001705EC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7844F39" w14:textId="6E202512" w:rsidR="000831F6" w:rsidRPr="001705EC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05EC">
              <w:rPr>
                <w:rFonts w:ascii="Arial" w:hAnsi="Arial" w:cs="Arial"/>
                <w:sz w:val="22"/>
                <w:szCs w:val="22"/>
              </w:rPr>
              <w:t>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1705EC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844F3B" w14:textId="623B23AA" w:rsidR="000831F6" w:rsidRPr="001705EC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05EC">
              <w:rPr>
                <w:rFonts w:ascii="Arial" w:hAnsi="Arial" w:cs="Arial"/>
                <w:sz w:val="22"/>
                <w:szCs w:val="22"/>
              </w:rPr>
              <w:t>Površina na kojoj se postavlja otvoreni šank, 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1705EC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58CD8E5" w14:textId="6FA0FC3C" w:rsidR="005D5822" w:rsidRPr="001705EC" w:rsidRDefault="000831F6" w:rsidP="00CF60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05EC">
              <w:rPr>
                <w:rFonts w:ascii="Arial" w:hAnsi="Arial" w:cs="Arial"/>
                <w:sz w:val="22"/>
                <w:szCs w:val="22"/>
              </w:rPr>
              <w:t>Način postavljanja ove vrste privremenih objekata je montiranje na licu mjesta od već</w:t>
            </w:r>
            <w:r w:rsidR="00CF6008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05EC">
              <w:rPr>
                <w:rFonts w:ascii="Arial" w:hAnsi="Arial" w:cs="Arial"/>
                <w:sz w:val="22"/>
                <w:szCs w:val="22"/>
              </w:rPr>
              <w:t>napravljenih elemenata kontrukcije, elemenata krova, demontažnih elemenata vertikalnih pregrada (staklo, leksan, lim, tegola i drugo), demontažne podne platforme. Na isti način se vrši i demontaža.</w:t>
            </w:r>
          </w:p>
          <w:p w14:paraId="3F20CA68" w14:textId="77777777" w:rsidR="00AE1EC0" w:rsidRPr="001705EC" w:rsidRDefault="00AE1EC0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81E495B" w14:textId="06F119E7" w:rsidR="00AE1EC0" w:rsidRPr="001705EC" w:rsidRDefault="006F56B9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0A78BA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1705EC">
              <w:rPr>
                <w:rFonts w:ascii="Arial" w:eastAsia="Times New Roman" w:hAnsi="Arial" w:cs="Arial"/>
                <w:sz w:val="22"/>
                <w:szCs w:val="22"/>
              </w:rPr>
              <w:t>Tehnička dokumentacija: Za šank čija bruto površina ne prelazi 30m</w:t>
            </w:r>
            <w:r w:rsidR="00AE1EC0" w:rsidRPr="001705EC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1705EC">
              <w:rPr>
                <w:rFonts w:ascii="Arial" w:eastAsia="Times New Roman" w:hAnsi="Arial" w:cs="Arial"/>
                <w:sz w:val="22"/>
                <w:szCs w:val="22"/>
              </w:rPr>
              <w:t>, tehničku dokumentaciju čini idejno rješenje, dok za šank čija je bruto površina veća od 30m</w:t>
            </w:r>
            <w:r w:rsidR="00AE1EC0" w:rsidRPr="001705EC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1705EC">
              <w:rPr>
                <w:rFonts w:ascii="Arial" w:eastAsia="Times New Roman" w:hAnsi="Arial" w:cs="Arial"/>
                <w:sz w:val="22"/>
                <w:szCs w:val="22"/>
              </w:rPr>
              <w:t>, tehničku dokumentaciju čini revidovan glavni projekat.</w:t>
            </w:r>
          </w:p>
          <w:p w14:paraId="17844F58" w14:textId="77777777" w:rsidR="002E0A74" w:rsidRPr="001705EC" w:rsidRDefault="002E0A74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A" w14:textId="299C0281" w:rsidR="002E0A74" w:rsidRPr="001705EC" w:rsidRDefault="002E0A74" w:rsidP="00215C3A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705EC">
              <w:rPr>
                <w:rFonts w:ascii="Arial" w:hAnsi="Arial" w:cs="Arial"/>
                <w:noProof/>
                <w:lang w:eastAsia="sr-Latn-ME"/>
              </w:rPr>
              <w:drawing>
                <wp:inline distT="0" distB="0" distL="0" distR="0" wp14:anchorId="17844FF3" wp14:editId="65656EA1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F26B9" w14:textId="14B6C6F9" w:rsidR="00215C3A" w:rsidRPr="001705EC" w:rsidRDefault="00215C3A" w:rsidP="00215C3A">
            <w:pPr>
              <w:suppressAutoHyphens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1705EC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Slika: Otvoreni šank</w:t>
            </w:r>
          </w:p>
          <w:p w14:paraId="17844F5B" w14:textId="77777777" w:rsidR="00BE68C1" w:rsidRPr="001705EC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705E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B3552" w:rsidRPr="001705EC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1705EC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1705EC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1705EC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1705EC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3DE55AB" w:rsidR="009000DD" w:rsidRPr="001705EC" w:rsidRDefault="00E748E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2745D8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3446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2N1</w:t>
            </w:r>
            <w:r w:rsidR="00215C3A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1705EC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1705EC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1705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731D7A" w:rsidRPr="001705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at.</w:t>
            </w:r>
            <w:r w:rsidR="009000DD" w:rsidRPr="001705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731D7A" w:rsidRPr="001705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arceli</w:t>
            </w:r>
            <w:proofErr w:type="spellEnd"/>
            <w:r w:rsidR="009000DD" w:rsidRPr="001705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15C3A" w:rsidRPr="001705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553</w:t>
            </w:r>
            <w:r w:rsidR="009000DD" w:rsidRPr="001705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KO </w:t>
            </w:r>
            <w:proofErr w:type="spellStart"/>
            <w:r w:rsidR="00215C3A" w:rsidRPr="001705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Prijevor</w:t>
            </w:r>
            <w:proofErr w:type="spellEnd"/>
            <w:r w:rsidR="00215C3A" w:rsidRPr="001705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I</w:t>
            </w:r>
            <w:r w:rsidRPr="001705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05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Pr="001705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045C" w:rsidRPr="001705E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1705E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1705EC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1705EC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1705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1705E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1705EC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1705EC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1705E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1705EC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1705EC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1705E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1705E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05EC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1705E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293575" w14:textId="47940759" w:rsidR="004C492F" w:rsidRPr="001705EC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974908" w:rsidRPr="001705EC">
              <w:rPr>
                <w:rFonts w:ascii="Arial" w:hAnsi="Arial" w:cs="Arial"/>
                <w:sz w:val="22"/>
                <w:szCs w:val="22"/>
              </w:rPr>
              <w:t>br. 054/16 od 15.08.2016, 018/19 od 22.03.2019</w:t>
            </w:r>
            <w:r w:rsidRPr="001705EC">
              <w:rPr>
                <w:rFonts w:ascii="Arial" w:hAnsi="Arial" w:cs="Arial"/>
                <w:sz w:val="22"/>
                <w:szCs w:val="22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4C8608E4" w14:textId="77777777" w:rsidR="00AE1EC0" w:rsidRPr="001705EC" w:rsidRDefault="00AE1EC0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77777777" w:rsidR="00215C3A" w:rsidRPr="001705EC" w:rsidRDefault="00215C3A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1705EC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1705EC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1705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0B6377E" w:rsidR="00727CDC" w:rsidRPr="001705EC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3552" w:rsidRPr="001705EC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1705E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705E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karaktera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1705E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1705EC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1705EC" w:rsidRDefault="00001EB3" w:rsidP="00AE1EC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1705EC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1705EC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27CDC" w:rsidRPr="001705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1705E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1705EC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1705E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1705EC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1705EC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1705EC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1705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1705EC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1705EC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1705E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1705EC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1705EC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1705EC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1705EC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1705EC">
              <w:rPr>
                <w:rFonts w:ascii="Arial" w:hAnsi="Arial" w:cs="Arial"/>
                <w:sz w:val="22"/>
                <w:szCs w:val="22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1705EC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1705EC">
              <w:rPr>
                <w:rFonts w:ascii="Arial" w:hAnsi="Arial" w:cs="Arial"/>
                <w:sz w:val="22"/>
                <w:szCs w:val="22"/>
              </w:rPr>
              <w:t xml:space="preserve"> neophodno je predvidjeti uklanjanje svih montažnih toaleta nakon završetka sezone;</w:t>
            </w:r>
          </w:p>
        </w:tc>
      </w:tr>
      <w:tr w:rsidR="007B3552" w:rsidRPr="001705EC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1705EC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1705EC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1705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1705E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1705EC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1705EC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1705EC">
              <w:rPr>
                <w:rFonts w:ascii="Arial" w:hAnsi="Arial" w:cs="Arial"/>
                <w:sz w:val="22"/>
                <w:szCs w:val="22"/>
              </w:rPr>
              <w:t>0</w:t>
            </w:r>
            <w:r w:rsidRPr="001705EC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1705EC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1705EC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1705E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1705EC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1705EC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1705EC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1705EC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1705EC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1705EC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1705EC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1705EC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1705EC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1705EC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1705EC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1705EC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1705EC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1705E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1705EC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1705EC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1705EC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1705E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1705EC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1705EC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1705EC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1705EC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1705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1705E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17844FB4" w14:textId="5F39F20A" w:rsidR="00C539FA" w:rsidRPr="001705EC" w:rsidRDefault="006A4AF7" w:rsidP="006A4AF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1705EC">
              <w:rPr>
                <w:rFonts w:ascii="Arial" w:hAnsi="Arial" w:cs="Arial"/>
                <w:b/>
                <w:sz w:val="22"/>
                <w:szCs w:val="22"/>
              </w:rPr>
              <w:t>Idejno rješenje</w:t>
            </w:r>
            <w:r w:rsidRPr="001705E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710F" w:rsidRPr="001705EC">
              <w:rPr>
                <w:rFonts w:ascii="Arial" w:hAnsi="Arial" w:cs="Arial"/>
                <w:bCs/>
                <w:sz w:val="22"/>
                <w:szCs w:val="22"/>
              </w:rPr>
              <w:t>otvorenog šanka.</w:t>
            </w:r>
          </w:p>
        </w:tc>
      </w:tr>
      <w:tr w:rsidR="007B3552" w:rsidRPr="001705EC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1705EC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1705EC">
              <w:rPr>
                <w:rFonts w:ascii="Arial" w:hAnsi="Arial" w:cs="Arial"/>
                <w:sz w:val="22"/>
                <w:szCs w:val="22"/>
              </w:rPr>
              <w:t>3</w:t>
            </w:r>
            <w:r w:rsidRPr="001705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1705EC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1705EC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1705EC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1705EC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1705EC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1705EC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1705EC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1705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56A06318" w:rsidR="008E7CB4" w:rsidRPr="001705E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1705EC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(sl.list Crne Gore </w:t>
            </w:r>
            <w:r w:rsidR="00974908" w:rsidRPr="001705EC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br. 054/16 od 15.08.2016, 018/19 od 22.03.2019</w:t>
            </w:r>
            <w:r w:rsidRPr="001705EC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1705EC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1705EC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1705EC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1705EC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1705EC">
              <w:rPr>
                <w:rFonts w:ascii="Arial" w:hAnsi="Arial" w:cs="Arial"/>
                <w:sz w:val="22"/>
                <w:szCs w:val="22"/>
              </w:rPr>
              <w:t>5</w:t>
            </w:r>
            <w:r w:rsidRPr="001705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56544CA" w:rsidR="00E177D5" w:rsidRPr="001705EC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1705EC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1705EC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Pr="001705EC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IDEJNO RJEŠENJE </w:t>
            </w:r>
            <w:r w:rsidRPr="001705EC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1705EC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1705EC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</w:t>
            </w:r>
            <w:r w:rsidRPr="001705EC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1705EC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AE1EC0" w:rsidRPr="001705EC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6CF37D05" w14:textId="77777777" w:rsidR="00AE1EC0" w:rsidRPr="001705EC" w:rsidRDefault="00AE1EC0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3F0952" w:rsidRPr="001705EC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-</w:t>
            </w:r>
            <w:r w:rsidRPr="001705EC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1705EC">
              <w:rPr>
                <w:rFonts w:ascii="Arial" w:hAnsi="Arial" w:cs="Arial"/>
                <w:sz w:val="22"/>
                <w:szCs w:val="22"/>
              </w:rPr>
              <w:t xml:space="preserve">. Zakona o planiranju prostora i izgradnji objekata, korisnik je dužan da 15 dana prije postavljanja privremenog objekta, dostavi prijavu sa svom tehničkom </w:t>
            </w:r>
            <w:r w:rsidRPr="001705EC">
              <w:rPr>
                <w:rFonts w:ascii="Arial" w:hAnsi="Arial" w:cs="Arial"/>
                <w:sz w:val="22"/>
                <w:szCs w:val="22"/>
              </w:rPr>
              <w:lastRenderedPageBreak/>
              <w:t>dokumentacijom i Saglasnostima, Dozvolama traženim UTU nadležnom inspekcijskom organu lokalne uprave</w:t>
            </w:r>
          </w:p>
        </w:tc>
      </w:tr>
      <w:tr w:rsidR="007B3552" w:rsidRPr="001705EC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1705E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1705EC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1705EC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1705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1705EC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1705EC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1705EC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1705EC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1705E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1705EC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1705EC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1705EC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1705E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1705EC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1705EC">
              <w:rPr>
                <w:rFonts w:ascii="Arial" w:hAnsi="Arial" w:cs="Arial"/>
                <w:sz w:val="22"/>
                <w:szCs w:val="22"/>
              </w:rPr>
              <w:t>7</w:t>
            </w:r>
            <w:r w:rsidRPr="001705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1705EC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1A9B20FB" w:rsidR="009C497B" w:rsidRPr="001705EC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1705EC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5EB77F2" w:rsidR="00727CDC" w:rsidRPr="001705E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</w:t>
            </w:r>
            <w:r w:rsidR="002F12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A2044" w:rsidRPr="00170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potpis</w:t>
            </w:r>
          </w:p>
          <w:p w14:paraId="17844FCE" w14:textId="77777777" w:rsidR="00265AD8" w:rsidRPr="001705E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1705E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1705EC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1705E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1705EC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1705EC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1705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562401FE" w:rsidR="00727CDC" w:rsidRPr="001705EC" w:rsidRDefault="0078491B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491B">
              <w:rPr>
                <w:rFonts w:ascii="Arial" w:hAnsi="Arial" w:cs="Arial"/>
                <w:b/>
                <w:bCs/>
                <w:sz w:val="22"/>
                <w:szCs w:val="22"/>
              </w:rPr>
              <w:t>VD RUKOVODILAC SLUŽBE ZA UREĐENJE I IZGRADNJU: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0ACBF007" w:rsidR="00205266" w:rsidRPr="001705EC" w:rsidRDefault="00205266" w:rsidP="002F12F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1705EC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1705E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1705EC">
              <w:rPr>
                <w:rFonts w:ascii="Arial" w:hAnsi="Arial" w:cs="Arial"/>
                <w:sz w:val="22"/>
                <w:szCs w:val="22"/>
              </w:rPr>
              <w:t>19</w:t>
            </w:r>
            <w:r w:rsidRPr="001705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1705EC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1705EC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1705EC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1705EC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1705EC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1705E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1705EC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1705EC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170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05EC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1705EC">
              <w:rPr>
                <w:rFonts w:ascii="Arial" w:hAnsi="Arial" w:cs="Arial"/>
                <w:sz w:val="22"/>
                <w:szCs w:val="22"/>
              </w:rPr>
              <w:t>0</w:t>
            </w:r>
            <w:r w:rsidRPr="001705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1705EC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1705EC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1705EC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1705EC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57075138" w14:textId="77777777" w:rsidR="00AE1EC0" w:rsidRPr="001705EC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13B6632C" w:rsidR="007C325B" w:rsidRPr="001705EC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1705EC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1705EC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1705EC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1705EC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1705E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1705EC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F8B33" w14:textId="77777777" w:rsidR="00A1707F" w:rsidRDefault="00A1707F" w:rsidP="0016116A">
      <w:pPr>
        <w:spacing w:after="0" w:line="240" w:lineRule="auto"/>
      </w:pPr>
      <w:r>
        <w:separator/>
      </w:r>
    </w:p>
  </w:endnote>
  <w:endnote w:type="continuationSeparator" w:id="0">
    <w:p w14:paraId="5F5ABF3B" w14:textId="77777777" w:rsidR="00A1707F" w:rsidRDefault="00A1707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DA8E8" w14:textId="77777777" w:rsidR="00A1707F" w:rsidRDefault="00A1707F" w:rsidP="0016116A">
      <w:pPr>
        <w:spacing w:after="0" w:line="240" w:lineRule="auto"/>
      </w:pPr>
      <w:r>
        <w:separator/>
      </w:r>
    </w:p>
  </w:footnote>
  <w:footnote w:type="continuationSeparator" w:id="0">
    <w:p w14:paraId="15AE86A2" w14:textId="77777777" w:rsidR="00A1707F" w:rsidRDefault="00A1707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330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0B91"/>
    <w:rsid w:val="00141DF4"/>
    <w:rsid w:val="0016116A"/>
    <w:rsid w:val="0016639E"/>
    <w:rsid w:val="001705EC"/>
    <w:rsid w:val="00185344"/>
    <w:rsid w:val="0019653F"/>
    <w:rsid w:val="001A099B"/>
    <w:rsid w:val="001A189D"/>
    <w:rsid w:val="001A2044"/>
    <w:rsid w:val="001A61E9"/>
    <w:rsid w:val="001D35A1"/>
    <w:rsid w:val="001D6E21"/>
    <w:rsid w:val="001D7599"/>
    <w:rsid w:val="001E0A63"/>
    <w:rsid w:val="001E5F4F"/>
    <w:rsid w:val="001F6D4F"/>
    <w:rsid w:val="001F7695"/>
    <w:rsid w:val="002046B0"/>
    <w:rsid w:val="00205266"/>
    <w:rsid w:val="00212056"/>
    <w:rsid w:val="002122EA"/>
    <w:rsid w:val="002156BF"/>
    <w:rsid w:val="00215C3A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45D8"/>
    <w:rsid w:val="00277DD3"/>
    <w:rsid w:val="00286F51"/>
    <w:rsid w:val="00294EBC"/>
    <w:rsid w:val="002A25BF"/>
    <w:rsid w:val="002A2868"/>
    <w:rsid w:val="002A4955"/>
    <w:rsid w:val="002B19A6"/>
    <w:rsid w:val="002C157A"/>
    <w:rsid w:val="002C21AA"/>
    <w:rsid w:val="002D239E"/>
    <w:rsid w:val="002D2754"/>
    <w:rsid w:val="002D53EC"/>
    <w:rsid w:val="002E0A74"/>
    <w:rsid w:val="002F12F2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E648F"/>
    <w:rsid w:val="003F0952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7249"/>
    <w:rsid w:val="00490505"/>
    <w:rsid w:val="00492416"/>
    <w:rsid w:val="004A2432"/>
    <w:rsid w:val="004B0473"/>
    <w:rsid w:val="004B2B22"/>
    <w:rsid w:val="004B49AC"/>
    <w:rsid w:val="004C0FF6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1344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2717"/>
    <w:rsid w:val="005B5E10"/>
    <w:rsid w:val="005B6A81"/>
    <w:rsid w:val="005C0561"/>
    <w:rsid w:val="005C116F"/>
    <w:rsid w:val="005D2DD2"/>
    <w:rsid w:val="005D5822"/>
    <w:rsid w:val="005E066B"/>
    <w:rsid w:val="005F23BF"/>
    <w:rsid w:val="005F3791"/>
    <w:rsid w:val="00605A14"/>
    <w:rsid w:val="00606111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A4AF7"/>
    <w:rsid w:val="006A7FBE"/>
    <w:rsid w:val="006C31BC"/>
    <w:rsid w:val="006C50BE"/>
    <w:rsid w:val="006D43C7"/>
    <w:rsid w:val="006D4EA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31D7A"/>
    <w:rsid w:val="00743DAA"/>
    <w:rsid w:val="00753FA7"/>
    <w:rsid w:val="00756235"/>
    <w:rsid w:val="00766C85"/>
    <w:rsid w:val="0078491B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6AB2"/>
    <w:rsid w:val="00816654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2AFE"/>
    <w:rsid w:val="008C6BF5"/>
    <w:rsid w:val="008D5C45"/>
    <w:rsid w:val="008D5F69"/>
    <w:rsid w:val="008E792A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4710F"/>
    <w:rsid w:val="009711AF"/>
    <w:rsid w:val="00974908"/>
    <w:rsid w:val="009A09FF"/>
    <w:rsid w:val="009A5003"/>
    <w:rsid w:val="009B447C"/>
    <w:rsid w:val="009B6699"/>
    <w:rsid w:val="009C497B"/>
    <w:rsid w:val="009D0BE9"/>
    <w:rsid w:val="009E328D"/>
    <w:rsid w:val="009F1A11"/>
    <w:rsid w:val="00A078E7"/>
    <w:rsid w:val="00A1707F"/>
    <w:rsid w:val="00A21EB3"/>
    <w:rsid w:val="00A22429"/>
    <w:rsid w:val="00A31AA8"/>
    <w:rsid w:val="00A34047"/>
    <w:rsid w:val="00A36C48"/>
    <w:rsid w:val="00A54B39"/>
    <w:rsid w:val="00A577A2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1EC0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E68C1"/>
    <w:rsid w:val="00BF12C9"/>
    <w:rsid w:val="00BF2C05"/>
    <w:rsid w:val="00C20394"/>
    <w:rsid w:val="00C32740"/>
    <w:rsid w:val="00C3585C"/>
    <w:rsid w:val="00C530D0"/>
    <w:rsid w:val="00C539FA"/>
    <w:rsid w:val="00C65E37"/>
    <w:rsid w:val="00C664AB"/>
    <w:rsid w:val="00C7478B"/>
    <w:rsid w:val="00C802D9"/>
    <w:rsid w:val="00C80838"/>
    <w:rsid w:val="00CA1BD2"/>
    <w:rsid w:val="00CA292F"/>
    <w:rsid w:val="00CA46AA"/>
    <w:rsid w:val="00CB6B6B"/>
    <w:rsid w:val="00CD2388"/>
    <w:rsid w:val="00CD2754"/>
    <w:rsid w:val="00CF6008"/>
    <w:rsid w:val="00D02CE4"/>
    <w:rsid w:val="00D05329"/>
    <w:rsid w:val="00D2210A"/>
    <w:rsid w:val="00D251D8"/>
    <w:rsid w:val="00D3265C"/>
    <w:rsid w:val="00D37A30"/>
    <w:rsid w:val="00D5511F"/>
    <w:rsid w:val="00D82D12"/>
    <w:rsid w:val="00D8675A"/>
    <w:rsid w:val="00D90125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C4336"/>
    <w:rsid w:val="00EC53AE"/>
    <w:rsid w:val="00EC557E"/>
    <w:rsid w:val="00ED0A1A"/>
    <w:rsid w:val="00EE655A"/>
    <w:rsid w:val="00EF553A"/>
    <w:rsid w:val="00EF69DE"/>
    <w:rsid w:val="00EF721A"/>
    <w:rsid w:val="00F0017F"/>
    <w:rsid w:val="00F04485"/>
    <w:rsid w:val="00F0592E"/>
    <w:rsid w:val="00F14D61"/>
    <w:rsid w:val="00F228D5"/>
    <w:rsid w:val="00F420C3"/>
    <w:rsid w:val="00F43075"/>
    <w:rsid w:val="00F467B7"/>
    <w:rsid w:val="00F52761"/>
    <w:rsid w:val="00F6565C"/>
    <w:rsid w:val="00F66C3D"/>
    <w:rsid w:val="00F776A5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21</cp:revision>
  <cp:lastPrinted>2018-12-17T12:56:00Z</cp:lastPrinted>
  <dcterms:created xsi:type="dcterms:W3CDTF">2025-01-05T16:51:00Z</dcterms:created>
  <dcterms:modified xsi:type="dcterms:W3CDTF">2025-02-12T09:33:00Z</dcterms:modified>
</cp:coreProperties>
</file>