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51341"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46FACFC" w:rsidR="00727CDC" w:rsidRPr="00A34140" w:rsidRDefault="00224835"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7BDBFA8C" w14:textId="77777777" w:rsidR="00B22F6D"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A050E">
              <w:rPr>
                <w:rFonts w:ascii="Arial" w:hAnsi="Arial" w:cs="Arial"/>
                <w:b/>
                <w:sz w:val="24"/>
                <w:szCs w:val="24"/>
              </w:rPr>
              <w:t>18</w:t>
            </w:r>
            <w:r w:rsidR="00B22F6D">
              <w:rPr>
                <w:rFonts w:ascii="Arial" w:hAnsi="Arial" w:cs="Arial"/>
                <w:b/>
                <w:sz w:val="24"/>
                <w:szCs w:val="24"/>
              </w:rPr>
              <w:t>G</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p>
          <w:p w14:paraId="2F432CF1" w14:textId="77777777" w:rsidR="00B22F6D" w:rsidRDefault="00B22F6D" w:rsidP="000765B9">
            <w:pPr>
              <w:tabs>
                <w:tab w:val="left" w:pos="6915"/>
              </w:tabs>
              <w:jc w:val="both"/>
              <w:rPr>
                <w:rFonts w:ascii="Arial" w:hAnsi="Arial" w:cs="Arial"/>
                <w:sz w:val="24"/>
                <w:szCs w:val="24"/>
              </w:rPr>
            </w:pPr>
          </w:p>
          <w:p w14:paraId="335EE253" w14:textId="3F1FD33F" w:rsidR="00727CDC" w:rsidRPr="00A34140" w:rsidRDefault="00B22F6D" w:rsidP="000765B9">
            <w:pPr>
              <w:tabs>
                <w:tab w:val="left" w:pos="6915"/>
              </w:tabs>
              <w:jc w:val="both"/>
              <w:rPr>
                <w:rFonts w:ascii="Arial" w:hAnsi="Arial" w:cs="Arial"/>
                <w:sz w:val="24"/>
                <w:szCs w:val="24"/>
              </w:rPr>
            </w:pPr>
            <w:r w:rsidRPr="000740B1">
              <w:rPr>
                <w:rFonts w:ascii="Arial" w:hAnsi="Arial" w:cs="Arial"/>
                <w:b/>
                <w:bCs/>
                <w:i/>
                <w:iCs/>
                <w:sz w:val="24"/>
                <w:szCs w:val="24"/>
              </w:rPr>
              <w:t>Napomena:</w:t>
            </w:r>
            <w:r w:rsidRPr="00E85BFE">
              <w:rPr>
                <w:rFonts w:ascii="Arial" w:hAnsi="Arial" w:cs="Arial"/>
                <w:i/>
                <w:iCs/>
                <w:sz w:val="24"/>
                <w:szCs w:val="24"/>
              </w:rPr>
              <w:t xml:space="preserve"> Predmetno kupalište će egzistirati na terenu do donošenja Odluke Vlade o realizaciji investicionog kupališta na istom potezu u dužini od 158m. </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05A724A"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A050E">
              <w:rPr>
                <w:rFonts w:ascii="Arial" w:hAnsi="Arial" w:cs="Arial"/>
                <w:b/>
                <w:bCs/>
                <w:sz w:val="24"/>
                <w:szCs w:val="24"/>
              </w:rPr>
              <w:t>18</w:t>
            </w:r>
            <w:r w:rsidR="00B22F6D">
              <w:rPr>
                <w:rFonts w:ascii="Arial" w:hAnsi="Arial" w:cs="Arial"/>
                <w:b/>
                <w:bCs/>
                <w:sz w:val="24"/>
                <w:szCs w:val="24"/>
              </w:rPr>
              <w:t>G</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4F235419">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2" w14:textId="0235F88F" w:rsidR="000C6DC9" w:rsidRPr="00A34140" w:rsidRDefault="000C6DC9" w:rsidP="00224835">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B" w14:textId="6B8D3E85" w:rsidR="000C6DC9" w:rsidRPr="00A34140" w:rsidRDefault="000C6DC9" w:rsidP="00224835">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24A4537B" w:rsidR="00FF03F2" w:rsidRPr="00FF03F2" w:rsidRDefault="00FF03F2" w:rsidP="00224835">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4B94A72"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4A050E">
              <w:rPr>
                <w:rFonts w:ascii="Arial" w:hAnsi="Arial" w:cs="Arial"/>
                <w:b/>
                <w:bCs/>
                <w:sz w:val="24"/>
                <w:szCs w:val="24"/>
              </w:rPr>
              <w:t>8</w:t>
            </w:r>
            <w:r w:rsidR="00B22F6D">
              <w:rPr>
                <w:rFonts w:ascii="Arial" w:hAnsi="Arial" w:cs="Arial"/>
                <w:b/>
                <w:bCs/>
                <w:sz w:val="24"/>
                <w:szCs w:val="24"/>
              </w:rPr>
              <w:t>G</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B22F6D">
              <w:rPr>
                <w:rFonts w:ascii="Arial" w:hAnsi="Arial" w:cs="Arial"/>
                <w:b/>
                <w:bCs/>
                <w:sz w:val="24"/>
                <w:szCs w:val="24"/>
              </w:rPr>
              <w:t>771, 772</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w:t>
            </w:r>
            <w:r w:rsidR="004A050E">
              <w:rPr>
                <w:rFonts w:ascii="Arial" w:hAnsi="Arial" w:cs="Arial"/>
                <w:b/>
                <w:bCs/>
                <w:sz w:val="24"/>
                <w:szCs w:val="24"/>
              </w:rPr>
              <w:t>Baošići</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8E7CB4">
        <w:trPr>
          <w:trHeight w:val="837"/>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441A0A13" w14:textId="77777777" w:rsidR="000E1F16" w:rsidRPr="008C6299" w:rsidRDefault="00FE5879" w:rsidP="00D37A30">
            <w:pPr>
              <w:autoSpaceDE w:val="0"/>
              <w:autoSpaceDN w:val="0"/>
              <w:adjustRightInd w:val="0"/>
              <w:jc w:val="both"/>
              <w:rPr>
                <w:rFonts w:ascii="Arial" w:hAnsi="Arial" w:cs="Arial"/>
                <w:b/>
                <w:sz w:val="24"/>
                <w:szCs w:val="24"/>
                <w:highlight w:val="yellow"/>
              </w:rPr>
            </w:pPr>
            <w:r w:rsidRPr="008C6299">
              <w:rPr>
                <w:rFonts w:ascii="Arial" w:hAnsi="Arial" w:cs="Arial"/>
                <w:b/>
                <w:sz w:val="24"/>
                <w:szCs w:val="24"/>
                <w:highlight w:val="yellow"/>
              </w:rPr>
              <w:t>Tehničke uslove priključenja na infrastrukturu investitor pribavlja od organa za tehničke uslove, za svaki privremeni objekat pojedinačno;</w:t>
            </w:r>
          </w:p>
          <w:p w14:paraId="335EE2E1" w14:textId="7D3D98A5" w:rsidR="009234D4" w:rsidRPr="008C6299" w:rsidRDefault="009234D4" w:rsidP="00D37A30">
            <w:pPr>
              <w:autoSpaceDE w:val="0"/>
              <w:autoSpaceDN w:val="0"/>
              <w:adjustRightInd w:val="0"/>
              <w:jc w:val="both"/>
              <w:rPr>
                <w:rFonts w:ascii="Arial" w:hAnsi="Arial" w:cs="Arial"/>
                <w:b/>
                <w:sz w:val="24"/>
                <w:szCs w:val="24"/>
                <w:lang w:val="en-US"/>
              </w:rPr>
            </w:pPr>
            <w:r w:rsidRPr="008C6299">
              <w:rPr>
                <w:rFonts w:ascii="Arial" w:hAnsi="Arial" w:cs="Arial"/>
                <w:b/>
                <w:sz w:val="24"/>
                <w:szCs w:val="24"/>
                <w:highlight w:val="yellow"/>
              </w:rPr>
              <w:t xml:space="preserve"> </w:t>
            </w:r>
            <w:r w:rsidRPr="008C6299">
              <w:rPr>
                <w:rFonts w:ascii="Arial" w:hAnsi="Arial" w:cs="Arial"/>
                <w:b/>
                <w:color w:val="FF0000"/>
                <w:sz w:val="24"/>
                <w:szCs w:val="24"/>
                <w:highlight w:val="yellow"/>
              </w:rPr>
              <w:t xml:space="preserve">ZAVISI OD USVOJENOG TEKSTA PROGRAMA da </w:t>
            </w:r>
            <w:r w:rsidR="00941B99" w:rsidRPr="008C6299">
              <w:rPr>
                <w:rFonts w:ascii="Arial" w:hAnsi="Arial" w:cs="Arial"/>
                <w:b/>
                <w:color w:val="FF0000"/>
                <w:sz w:val="24"/>
                <w:szCs w:val="24"/>
                <w:highlight w:val="yellow"/>
              </w:rPr>
              <w:t xml:space="preserve">li ostaje ova rečenica ili </w:t>
            </w:r>
            <w:r w:rsidR="00C97100" w:rsidRPr="008C6299">
              <w:rPr>
                <w:rFonts w:ascii="Arial" w:hAnsi="Arial" w:cs="Arial"/>
                <w:b/>
                <w:color w:val="FF0000"/>
                <w:sz w:val="24"/>
                <w:szCs w:val="24"/>
                <w:highlight w:val="yellow"/>
              </w:rPr>
              <w:t>se briše potpuno. VODITI RAČUNA.</w:t>
            </w:r>
            <w:r w:rsidR="00C97100" w:rsidRPr="008C6299">
              <w:rPr>
                <w:rFonts w:ascii="Arial" w:hAnsi="Arial" w:cs="Arial"/>
                <w:b/>
                <w:color w:val="FF0000"/>
                <w:sz w:val="24"/>
                <w:szCs w:val="24"/>
              </w:rPr>
              <w:t xml:space="preserve"> </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F15580A" w:rsidR="009C497B" w:rsidRPr="007B3552" w:rsidRDefault="009D69B8" w:rsidP="005053D0">
            <w:pPr>
              <w:tabs>
                <w:tab w:val="left" w:pos="6915"/>
              </w:tabs>
              <w:rPr>
                <w:rFonts w:ascii="Arial" w:hAnsi="Arial" w:cs="Arial"/>
                <w:b/>
                <w:sz w:val="24"/>
                <w:szCs w:val="24"/>
              </w:rPr>
            </w:pPr>
            <w:r>
              <w:rPr>
                <w:rFonts w:ascii="Arial" w:hAnsi="Arial" w:cs="Arial"/>
                <w:b/>
                <w:sz w:val="24"/>
                <w:szCs w:val="24"/>
              </w:rPr>
              <w:t xml:space="preserve">Anamari Nikić, </w:t>
            </w:r>
            <w:r w:rsidR="00935F18">
              <w:rPr>
                <w:rFonts w:ascii="Arial" w:hAnsi="Arial" w:cs="Arial"/>
                <w:b/>
                <w:sz w:val="24"/>
                <w:szCs w:val="24"/>
              </w:rPr>
              <w:t>mag.arh.</w:t>
            </w: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3E416FC" w:rsidR="00727CDC" w:rsidRPr="007B3552" w:rsidRDefault="009D69B8" w:rsidP="005053D0">
            <w:pPr>
              <w:tabs>
                <w:tab w:val="left" w:pos="6915"/>
              </w:tabs>
              <w:rPr>
                <w:rFonts w:ascii="Arial" w:hAnsi="Arial" w:cs="Arial"/>
                <w:b/>
                <w:bCs/>
                <w:sz w:val="24"/>
                <w:szCs w:val="24"/>
              </w:rPr>
            </w:pPr>
            <w:r>
              <w:rPr>
                <w:rFonts w:ascii="Arial" w:hAnsi="Arial" w:cs="Arial"/>
                <w:b/>
                <w:bCs/>
                <w:sz w:val="24"/>
                <w:szCs w:val="24"/>
              </w:rPr>
              <w:t>KOORDINATOR</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48F96C21" w:rsidR="00727CDC" w:rsidRPr="00C91983" w:rsidRDefault="009D69B8" w:rsidP="005053D0">
            <w:pPr>
              <w:tabs>
                <w:tab w:val="left" w:pos="6915"/>
              </w:tabs>
              <w:jc w:val="both"/>
              <w:rPr>
                <w:rFonts w:ascii="Arial" w:hAnsi="Arial" w:cs="Arial"/>
                <w:b/>
                <w:sz w:val="24"/>
                <w:szCs w:val="24"/>
              </w:rPr>
            </w:pPr>
            <w:r>
              <w:rPr>
                <w:rFonts w:ascii="Arial" w:hAnsi="Arial" w:cs="Arial"/>
                <w:b/>
                <w:sz w:val="24"/>
                <w:szCs w:val="24"/>
              </w:rPr>
              <w:t>Miljana Miljanić, Spec.App.</w:t>
            </w:r>
            <w:r w:rsidR="00C91983">
              <w:rPr>
                <w:rFonts w:ascii="Arial" w:hAnsi="Arial" w:cs="Arial"/>
                <w:b/>
                <w:sz w:val="24"/>
                <w:szCs w:val="24"/>
              </w:rPr>
              <w:t>građ</w:t>
            </w: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FA884" w14:textId="77777777" w:rsidR="0041596D" w:rsidRDefault="0041596D" w:rsidP="0016116A">
      <w:pPr>
        <w:spacing w:after="0" w:line="240" w:lineRule="auto"/>
      </w:pPr>
      <w:r>
        <w:separator/>
      </w:r>
    </w:p>
  </w:endnote>
  <w:endnote w:type="continuationSeparator" w:id="0">
    <w:p w14:paraId="00E00D28" w14:textId="77777777" w:rsidR="0041596D" w:rsidRDefault="0041596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3E281" w14:textId="77777777" w:rsidR="0041596D" w:rsidRDefault="0041596D" w:rsidP="0016116A">
      <w:pPr>
        <w:spacing w:after="0" w:line="240" w:lineRule="auto"/>
      </w:pPr>
      <w:r>
        <w:separator/>
      </w:r>
    </w:p>
  </w:footnote>
  <w:footnote w:type="continuationSeparator" w:id="0">
    <w:p w14:paraId="05A309C6" w14:textId="77777777" w:rsidR="0041596D" w:rsidRDefault="0041596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B430D"/>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835"/>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1B66"/>
    <w:rsid w:val="0030220E"/>
    <w:rsid w:val="00345551"/>
    <w:rsid w:val="00353BE4"/>
    <w:rsid w:val="00357388"/>
    <w:rsid w:val="003610B5"/>
    <w:rsid w:val="003770BA"/>
    <w:rsid w:val="00377CC8"/>
    <w:rsid w:val="003857D4"/>
    <w:rsid w:val="00392A78"/>
    <w:rsid w:val="003B5350"/>
    <w:rsid w:val="003B6242"/>
    <w:rsid w:val="003C4733"/>
    <w:rsid w:val="003C767C"/>
    <w:rsid w:val="003D6615"/>
    <w:rsid w:val="003E648F"/>
    <w:rsid w:val="003F0952"/>
    <w:rsid w:val="003F31F0"/>
    <w:rsid w:val="004017D2"/>
    <w:rsid w:val="00407029"/>
    <w:rsid w:val="0041540F"/>
    <w:rsid w:val="0041596D"/>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050E"/>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3580"/>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528"/>
    <w:rsid w:val="00916937"/>
    <w:rsid w:val="00921819"/>
    <w:rsid w:val="009234D4"/>
    <w:rsid w:val="00935F18"/>
    <w:rsid w:val="00940854"/>
    <w:rsid w:val="00941B99"/>
    <w:rsid w:val="009711AF"/>
    <w:rsid w:val="009979E9"/>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2F6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BF6D55"/>
    <w:rsid w:val="00C129DF"/>
    <w:rsid w:val="00C13853"/>
    <w:rsid w:val="00C20394"/>
    <w:rsid w:val="00C31A79"/>
    <w:rsid w:val="00C32740"/>
    <w:rsid w:val="00C3585C"/>
    <w:rsid w:val="00C530D0"/>
    <w:rsid w:val="00C63CE2"/>
    <w:rsid w:val="00C65E37"/>
    <w:rsid w:val="00C664AB"/>
    <w:rsid w:val="00C73850"/>
    <w:rsid w:val="00C7478B"/>
    <w:rsid w:val="00C80838"/>
    <w:rsid w:val="00C91983"/>
    <w:rsid w:val="00C94F2F"/>
    <w:rsid w:val="00C97100"/>
    <w:rsid w:val="00CA1BD2"/>
    <w:rsid w:val="00CA292F"/>
    <w:rsid w:val="00CA789C"/>
    <w:rsid w:val="00CB6B6B"/>
    <w:rsid w:val="00CD2754"/>
    <w:rsid w:val="00D02CE4"/>
    <w:rsid w:val="00D2210A"/>
    <w:rsid w:val="00D251D8"/>
    <w:rsid w:val="00D256B1"/>
    <w:rsid w:val="00D3265C"/>
    <w:rsid w:val="00D33BFF"/>
    <w:rsid w:val="00D37A30"/>
    <w:rsid w:val="00D40E4C"/>
    <w:rsid w:val="00D450FD"/>
    <w:rsid w:val="00D5511F"/>
    <w:rsid w:val="00D75150"/>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53</cp:revision>
  <cp:lastPrinted>2019-04-19T08:33:00Z</cp:lastPrinted>
  <dcterms:created xsi:type="dcterms:W3CDTF">2024-12-30T09:02:00Z</dcterms:created>
  <dcterms:modified xsi:type="dcterms:W3CDTF">2025-02-13T10:29:00Z</dcterms:modified>
</cp:coreProperties>
</file>