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674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3BD20E8" w:rsidR="00727CDC" w:rsidRPr="00283A19" w:rsidRDefault="00B649A6" w:rsidP="00B649A6">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8CD2332"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w:t>
            </w:r>
            <w:r w:rsidR="006E5718" w:rsidRPr="007B3552">
              <w:rPr>
                <w:rFonts w:ascii="Arial" w:hAnsi="Arial" w:cs="Arial"/>
                <w:sz w:val="24"/>
                <w:szCs w:val="24"/>
              </w:rPr>
              <w:t>br.</w:t>
            </w:r>
            <w:r w:rsidR="0085045C">
              <w:rPr>
                <w:rFonts w:ascii="Arial" w:hAnsi="Arial" w:cs="Arial"/>
                <w:b/>
                <w:sz w:val="24"/>
                <w:szCs w:val="24"/>
              </w:rPr>
              <w:t xml:space="preserve"> </w:t>
            </w:r>
            <w:r w:rsidR="0069226C" w:rsidRPr="006A5089">
              <w:rPr>
                <w:rFonts w:ascii="Arial" w:hAnsi="Arial" w:cs="Arial"/>
                <w:b/>
                <w:sz w:val="24"/>
                <w:szCs w:val="24"/>
              </w:rPr>
              <w:t>3B</w:t>
            </w:r>
            <w:r w:rsidR="00DB2CDF" w:rsidRPr="006A5089">
              <w:rPr>
                <w:rFonts w:ascii="Arial" w:hAnsi="Arial" w:cs="Arial"/>
                <w:bCs/>
                <w:sz w:val="24"/>
                <w:szCs w:val="24"/>
              </w:rPr>
              <w:t xml:space="preserve"> </w:t>
            </w:r>
            <w:r w:rsidR="006A5089">
              <w:rPr>
                <w:rFonts w:ascii="Arial" w:hAnsi="Arial" w:cs="Arial"/>
                <w:bCs/>
                <w:sz w:val="24"/>
                <w:szCs w:val="24"/>
              </w:rPr>
              <w:t xml:space="preserve">, označena kao objekat </w:t>
            </w:r>
            <w:r w:rsidR="006A5089" w:rsidRPr="006A5089">
              <w:rPr>
                <w:rFonts w:ascii="Arial" w:hAnsi="Arial" w:cs="Arial"/>
                <w:b/>
                <w:sz w:val="24"/>
                <w:szCs w:val="24"/>
              </w:rPr>
              <w:t>3B.1</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1C5C5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1C5C58">
              <w:rPr>
                <w:rFonts w:ascii="Arial" w:hAnsi="Arial" w:cs="Arial"/>
                <w:sz w:val="24"/>
                <w:szCs w:val="24"/>
              </w:rPr>
              <w:t>Tivat</w:t>
            </w:r>
            <w:r w:rsidR="0045461E" w:rsidRPr="001C5C58">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45A56BCA" w:rsidR="008357A8" w:rsidRPr="00E6425C"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E6425C">
              <w:rPr>
                <w:rFonts w:ascii="Arial" w:hAnsi="Arial" w:cs="Arial"/>
                <w:sz w:val="24"/>
                <w:szCs w:val="24"/>
              </w:rPr>
              <w:t xml:space="preserve">U sklopu uređenog kupališta </w:t>
            </w:r>
            <w:r w:rsidR="006A5089" w:rsidRPr="00E6425C">
              <w:rPr>
                <w:rFonts w:ascii="Arial" w:hAnsi="Arial" w:cs="Arial"/>
                <w:b/>
                <w:bCs/>
                <w:sz w:val="24"/>
                <w:szCs w:val="24"/>
              </w:rPr>
              <w:t>3B</w:t>
            </w:r>
            <w:r w:rsidR="008357A8" w:rsidRPr="00E6425C">
              <w:rPr>
                <w:rFonts w:ascii="Arial" w:hAnsi="Arial" w:cs="Arial"/>
                <w:sz w:val="24"/>
                <w:szCs w:val="24"/>
              </w:rPr>
              <w:t xml:space="preserve"> moguće je formirati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0D293B" w:rsidRPr="00E6425C">
              <w:rPr>
                <w:rFonts w:ascii="Arial" w:hAnsi="Arial" w:cs="Arial"/>
                <w:b/>
                <w:bCs/>
                <w:sz w:val="24"/>
                <w:szCs w:val="24"/>
              </w:rPr>
              <w:t>Ugostiteljski objekat sa terasom</w:t>
            </w:r>
            <w:r w:rsidR="000D293B" w:rsidRPr="00E6425C">
              <w:rPr>
                <w:rFonts w:ascii="Arial" w:hAnsi="Arial" w:cs="Arial"/>
                <w:sz w:val="24"/>
                <w:szCs w:val="24"/>
              </w:rPr>
              <w:t xml:space="preserve"> </w:t>
            </w:r>
            <w:r w:rsidR="008357A8" w:rsidRPr="00E6425C">
              <w:rPr>
                <w:rFonts w:ascii="Arial" w:hAnsi="Arial" w:cs="Arial"/>
                <w:sz w:val="24"/>
                <w:szCs w:val="24"/>
              </w:rPr>
              <w:t xml:space="preserve">maksimalne bruto površine od </w:t>
            </w:r>
            <w:r w:rsidR="000D293B" w:rsidRPr="005C0E0D">
              <w:rPr>
                <w:rFonts w:ascii="Arial" w:hAnsi="Arial" w:cs="Arial"/>
                <w:b/>
                <w:bCs/>
                <w:sz w:val="24"/>
                <w:szCs w:val="24"/>
              </w:rPr>
              <w:t>50</w:t>
            </w:r>
            <w:r w:rsidR="008357A8" w:rsidRPr="005C0E0D">
              <w:rPr>
                <w:rFonts w:ascii="Arial" w:hAnsi="Arial" w:cs="Arial"/>
                <w:b/>
                <w:bCs/>
                <w:sz w:val="24"/>
                <w:szCs w:val="24"/>
              </w:rPr>
              <w:t xml:space="preserve"> m2.</w:t>
            </w:r>
            <w:r w:rsidR="008357A8" w:rsidRPr="00E6425C">
              <w:rPr>
                <w:rFonts w:ascii="Arial" w:hAnsi="Arial" w:cs="Arial"/>
                <w:sz w:val="24"/>
                <w:szCs w:val="24"/>
              </w:rPr>
              <w:t xml:space="preserve"> </w:t>
            </w:r>
          </w:p>
          <w:p w14:paraId="17844F35" w14:textId="7A769F34" w:rsidR="000831F6" w:rsidRPr="00E6425C" w:rsidRDefault="008357A8" w:rsidP="000831F6">
            <w:pPr>
              <w:autoSpaceDN w:val="0"/>
              <w:adjustRightInd w:val="0"/>
              <w:jc w:val="both"/>
              <w:textAlignment w:val="baseline"/>
              <w:rPr>
                <w:rFonts w:ascii="Arial" w:hAnsi="Arial" w:cs="Arial"/>
                <w:sz w:val="24"/>
                <w:szCs w:val="24"/>
              </w:rPr>
            </w:pPr>
            <w:r w:rsidRPr="00E6425C">
              <w:rPr>
                <w:rFonts w:ascii="Arial" w:hAnsi="Arial" w:cs="Arial"/>
                <w:sz w:val="24"/>
                <w:szCs w:val="24"/>
              </w:rPr>
              <w:t xml:space="preserve"> </w:t>
            </w:r>
            <w:r w:rsidR="000831F6" w:rsidRPr="00E6425C">
              <w:rPr>
                <w:rFonts w:ascii="Arial" w:hAnsi="Arial" w:cs="Arial"/>
                <w:sz w:val="24"/>
                <w:szCs w:val="24"/>
              </w:rPr>
              <w:t xml:space="preserve">-Površina ugostiteljske terase uz </w:t>
            </w:r>
            <w:r w:rsidR="000D293B" w:rsidRPr="00E6425C">
              <w:rPr>
                <w:rFonts w:ascii="Arial" w:hAnsi="Arial" w:cs="Arial"/>
                <w:sz w:val="24"/>
                <w:szCs w:val="24"/>
              </w:rPr>
              <w:t>ugostiteljski objekat</w:t>
            </w:r>
            <w:r w:rsidR="000831F6" w:rsidRPr="00E6425C">
              <w:rPr>
                <w:rFonts w:ascii="Arial" w:hAnsi="Arial" w:cs="Arial"/>
                <w:sz w:val="24"/>
                <w:szCs w:val="24"/>
              </w:rPr>
              <w:t xml:space="preserve"> za kupalište </w:t>
            </w:r>
            <w:r w:rsidR="000D293B" w:rsidRPr="00E6425C">
              <w:rPr>
                <w:rFonts w:ascii="Arial" w:hAnsi="Arial" w:cs="Arial"/>
                <w:sz w:val="24"/>
                <w:szCs w:val="24"/>
              </w:rPr>
              <w:t>3B</w:t>
            </w:r>
            <w:r w:rsidR="000831F6" w:rsidRPr="00E6425C">
              <w:rPr>
                <w:rFonts w:ascii="Arial" w:hAnsi="Arial" w:cs="Arial"/>
                <w:sz w:val="24"/>
                <w:szCs w:val="24"/>
              </w:rPr>
              <w:t xml:space="preserve"> iznosi maksimalno </w:t>
            </w:r>
            <w:r w:rsidR="00E87A22" w:rsidRPr="00E6425C">
              <w:rPr>
                <w:rFonts w:ascii="Arial" w:hAnsi="Arial" w:cs="Arial"/>
                <w:b/>
                <w:bCs/>
                <w:sz w:val="24"/>
                <w:szCs w:val="24"/>
              </w:rPr>
              <w:t>100</w:t>
            </w:r>
            <w:r w:rsidR="000831F6" w:rsidRPr="00E6425C">
              <w:rPr>
                <w:rFonts w:ascii="Arial" w:hAnsi="Arial" w:cs="Arial"/>
                <w:b/>
                <w:bCs/>
                <w:sz w:val="24"/>
                <w:szCs w:val="24"/>
              </w:rPr>
              <w:t xml:space="preserve"> m2</w:t>
            </w:r>
          </w:p>
          <w:p w14:paraId="17844F36" w14:textId="77777777" w:rsidR="008357A8" w:rsidRPr="009424A1" w:rsidRDefault="008357A8" w:rsidP="008357A8">
            <w:pPr>
              <w:autoSpaceDN w:val="0"/>
              <w:adjustRightInd w:val="0"/>
              <w:jc w:val="both"/>
              <w:textAlignment w:val="baseline"/>
              <w:rPr>
                <w:rFonts w:ascii="Arial" w:hAnsi="Arial" w:cs="Arial"/>
                <w:strike/>
                <w:sz w:val="24"/>
                <w:szCs w:val="24"/>
                <w:highlight w:val="yellow"/>
              </w:rPr>
            </w:pPr>
          </w:p>
          <w:p w14:paraId="17844F38" w14:textId="73531410" w:rsidR="000831F6" w:rsidRPr="00D3099B" w:rsidRDefault="00D3099B" w:rsidP="008357A8">
            <w:pPr>
              <w:autoSpaceDN w:val="0"/>
              <w:adjustRightInd w:val="0"/>
              <w:jc w:val="both"/>
              <w:textAlignment w:val="baseline"/>
              <w:rPr>
                <w:rFonts w:ascii="Arial" w:hAnsi="Arial" w:cs="Arial"/>
                <w:b/>
                <w:bCs/>
                <w:sz w:val="24"/>
                <w:szCs w:val="24"/>
              </w:rPr>
            </w:pPr>
            <w:r>
              <w:rPr>
                <w:rFonts w:ascii="Arial" w:hAnsi="Arial" w:cs="Arial"/>
                <w:b/>
                <w:bCs/>
                <w:sz w:val="24"/>
                <w:szCs w:val="24"/>
              </w:rPr>
              <w:t>Š</w:t>
            </w:r>
            <w:r w:rsidRPr="00D3099B">
              <w:rPr>
                <w:rFonts w:ascii="Arial" w:hAnsi="Arial" w:cs="Arial"/>
                <w:b/>
                <w:bCs/>
                <w:sz w:val="24"/>
                <w:szCs w:val="24"/>
              </w:rPr>
              <w:t xml:space="preserve">ank montažno demontažnog karaktera od drveta, metalna konstrukcija, terasa pokrivena tendom od platna bijele ili bež boje, nije dozvoljeno zatvaranje bočnih strana terase ni u zimskom ni u ljetnjem periodu. </w:t>
            </w:r>
          </w:p>
          <w:p w14:paraId="71C080A3" w14:textId="77777777" w:rsidR="00D3099B" w:rsidRPr="009424A1" w:rsidRDefault="00D3099B" w:rsidP="008357A8">
            <w:pPr>
              <w:autoSpaceDN w:val="0"/>
              <w:adjustRightInd w:val="0"/>
              <w:jc w:val="both"/>
              <w:textAlignment w:val="baseline"/>
              <w:rPr>
                <w:rFonts w:ascii="Arial" w:hAnsi="Arial" w:cs="Arial"/>
                <w:sz w:val="24"/>
                <w:szCs w:val="24"/>
                <w:highlight w:val="yellow"/>
              </w:rPr>
            </w:pPr>
          </w:p>
          <w:p w14:paraId="17844F39" w14:textId="01E5CD6F" w:rsidR="000831F6" w:rsidRDefault="000831F6" w:rsidP="000831F6">
            <w:pPr>
              <w:autoSpaceDN w:val="0"/>
              <w:adjustRightInd w:val="0"/>
              <w:jc w:val="both"/>
              <w:textAlignment w:val="baseline"/>
              <w:rPr>
                <w:rFonts w:ascii="Arial" w:hAnsi="Arial" w:cs="Arial"/>
                <w:sz w:val="24"/>
                <w:szCs w:val="24"/>
              </w:rPr>
            </w:pPr>
            <w:r w:rsidRPr="00E6425C">
              <w:rPr>
                <w:rFonts w:ascii="Arial" w:hAnsi="Arial" w:cs="Arial"/>
                <w:sz w:val="24"/>
                <w:szCs w:val="24"/>
              </w:rPr>
              <w:t xml:space="preserve">-Pri određivanju lokacije otvorenog šanka </w:t>
            </w:r>
            <w:r w:rsidRPr="002046B0">
              <w:rPr>
                <w:rFonts w:ascii="Arial" w:hAnsi="Arial" w:cs="Arial"/>
                <w:sz w:val="24"/>
                <w:szCs w:val="24"/>
              </w:rPr>
              <w:t xml:space="preserve">treba voditi računa o očuvanju vizura </w:t>
            </w:r>
            <w:r w:rsidRPr="002046B0">
              <w:rPr>
                <w:rFonts w:ascii="Arial" w:hAnsi="Arial" w:cs="Arial"/>
                <w:sz w:val="24"/>
                <w:szCs w:val="24"/>
              </w:rPr>
              <w:lastRenderedPageBreak/>
              <w:t>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6806D65E"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-Površina na kojoj se postavlja otvoreni šankuključujući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77777777"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odnosno plažni bar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6EF799E4"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 xml:space="preserve">-Ako ugostiteljsku terasu </w:t>
            </w:r>
            <w:r w:rsidR="000C5D38" w:rsidRPr="000C5D38">
              <w:rPr>
                <w:rFonts w:ascii="Arial" w:hAnsi="Arial" w:cs="Arial"/>
                <w:sz w:val="24"/>
                <w:szCs w:val="24"/>
              </w:rPr>
              <w:t>nije moguće postaviti u zaleđu plaže, ona</w:t>
            </w:r>
            <w:r w:rsidR="000C5D38" w:rsidRPr="000C5D38">
              <w:rPr>
                <w:rFonts w:ascii="Arial" w:hAnsi="Arial" w:cs="Arial"/>
                <w:b/>
                <w:bCs/>
                <w:sz w:val="24"/>
                <w:szCs w:val="24"/>
              </w:rPr>
              <w:t xml:space="preserve">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12C2FD68"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D96993">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3D91ADE1"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-Betoniranje podloge za postavljanje ugostiteljskih terasa </w:t>
            </w:r>
            <w:r w:rsidR="00B4007C" w:rsidRPr="00B4007C">
              <w:rPr>
                <w:rFonts w:ascii="Arial" w:hAnsi="Arial" w:cs="Arial"/>
                <w:sz w:val="24"/>
                <w:szCs w:val="24"/>
                <w:lang w:eastAsia="ar-SA"/>
              </w:rPr>
              <w:t>kod planiranih novih objekata</w:t>
            </w:r>
            <w:r w:rsidR="00B4007C" w:rsidRPr="00B4007C">
              <w:rPr>
                <w:rFonts w:ascii="Arial" w:hAnsi="Arial" w:cs="Arial"/>
                <w:b/>
                <w:bCs/>
                <w:sz w:val="24"/>
                <w:szCs w:val="24"/>
                <w:lang w:eastAsia="ar-SA"/>
              </w:rPr>
              <w:t xml:space="preserve">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34F9F1F8"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D70F6B">
              <w:rPr>
                <w:rFonts w:ascii="Arial" w:hAnsi="Arial" w:cs="Arial"/>
                <w:sz w:val="24"/>
                <w:szCs w:val="24"/>
                <w:lang w:eastAsia="ar-SA"/>
              </w:rPr>
              <w:t xml:space="preserve"> ili tendi</w:t>
            </w:r>
            <w:r w:rsidR="007124D5" w:rsidRPr="00FC403B">
              <w:rPr>
                <w:rFonts w:ascii="Arial" w:hAnsi="Arial" w:cs="Arial"/>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77777777"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34A20506"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Ograđivanje ugostiteljskih terasa na kupalištima može biti do visine 1</w:t>
            </w:r>
            <w:r w:rsidR="005C7CBF">
              <w:rPr>
                <w:rFonts w:ascii="Arial" w:hAnsi="Arial" w:cs="Arial"/>
                <w:sz w:val="24"/>
                <w:szCs w:val="24"/>
                <w:lang w:eastAsia="ar-SA"/>
              </w:rPr>
              <w:t>1</w:t>
            </w:r>
            <w:r w:rsidR="007124D5" w:rsidRPr="00FC403B">
              <w:rPr>
                <w:rFonts w:ascii="Arial" w:hAnsi="Arial" w:cs="Arial"/>
                <w:sz w:val="24"/>
                <w:szCs w:val="24"/>
                <w:lang w:eastAsia="ar-SA"/>
              </w:rPr>
              <w:t xml:space="preserve">0cm i ne smije biti fiksirano za podlogu. Za ograđivanje se mogu koristiti vaze, žardinjere ili lako prenosivi stubići, ukrasni lanci i ukrasni konopi. Prilikom postavljanja ograde ugostiteljske terase na kupalištima, mora se obezbjediti nesmetan pristup </w:t>
            </w:r>
            <w:r w:rsidR="007124D5" w:rsidRPr="00FC403B">
              <w:rPr>
                <w:rFonts w:ascii="Arial" w:hAnsi="Arial" w:cs="Arial"/>
                <w:sz w:val="24"/>
                <w:szCs w:val="24"/>
                <w:lang w:eastAsia="ar-SA"/>
              </w:rPr>
              <w:lastRenderedPageBreak/>
              <w:t>do plaže kao i pristup do drugih objekata širine min. 1,</w:t>
            </w:r>
            <w:r w:rsidR="005C7CBF">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77777777"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Primjer plažnog bara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02919C5C">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7E7B73D" w:rsidR="009000DD" w:rsidRPr="00E32C5C" w:rsidRDefault="00425C72" w:rsidP="009000DD">
            <w:pPr>
              <w:tabs>
                <w:tab w:val="left" w:pos="6915"/>
              </w:tabs>
              <w:jc w:val="both"/>
              <w:rPr>
                <w:rFonts w:ascii="Arial" w:hAnsi="Arial" w:cs="Arial"/>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507 </w:t>
            </w:r>
            <w:r w:rsidR="009000DD" w:rsidRPr="00E32C5C">
              <w:rPr>
                <w:rFonts w:ascii="Arial" w:hAnsi="Arial" w:cs="Arial"/>
                <w:b/>
                <w:bCs/>
                <w:sz w:val="24"/>
                <w:szCs w:val="24"/>
                <w:lang w:val="en-US"/>
              </w:rPr>
              <w:t>KO</w:t>
            </w:r>
            <w:r>
              <w:rPr>
                <w:rFonts w:ascii="Arial" w:hAnsi="Arial" w:cs="Arial"/>
                <w:b/>
                <w:bCs/>
                <w:sz w:val="24"/>
                <w:szCs w:val="24"/>
                <w:lang w:val="en-US"/>
              </w:rPr>
              <w:t xml:space="preserve"> Lepetani</w:t>
            </w:r>
            <w:r w:rsidR="00E32C5C">
              <w:rPr>
                <w:rFonts w:ascii="Arial" w:hAnsi="Arial" w:cs="Arial"/>
                <w:b/>
                <w:bCs/>
                <w:sz w:val="24"/>
                <w:szCs w:val="24"/>
                <w:lang w:val="en-US"/>
              </w:rPr>
              <w:t xml:space="preserve">     </w:t>
            </w:r>
            <w:r w:rsidR="009000DD" w:rsidRPr="00E32C5C">
              <w:rPr>
                <w:rFonts w:ascii="Arial" w:hAnsi="Arial" w:cs="Arial"/>
                <w:b/>
                <w:bCs/>
                <w:sz w:val="24"/>
                <w:szCs w:val="24"/>
                <w:lang w:val="en-US"/>
              </w:rPr>
              <w:t xml:space="preserve"> </w:t>
            </w:r>
            <w:r w:rsidR="00E748E6" w:rsidRPr="00E32C5C">
              <w:rPr>
                <w:rFonts w:ascii="Arial" w:hAnsi="Arial" w:cs="Arial"/>
                <w:b/>
                <w:bCs/>
                <w:sz w:val="24"/>
                <w:szCs w:val="24"/>
                <w:lang w:val="en-US"/>
              </w:rPr>
              <w:t xml:space="preserve">, opština </w:t>
            </w:r>
            <w:r w:rsidR="00E32C5C" w:rsidRPr="00E32C5C">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5569CB6"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34181D3"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4695" w14:textId="77777777" w:rsidR="00B51262" w:rsidRDefault="00B51262" w:rsidP="0016116A">
      <w:pPr>
        <w:spacing w:after="0" w:line="240" w:lineRule="auto"/>
      </w:pPr>
      <w:r>
        <w:separator/>
      </w:r>
    </w:p>
  </w:endnote>
  <w:endnote w:type="continuationSeparator" w:id="0">
    <w:p w14:paraId="18725E5F" w14:textId="77777777" w:rsidR="00B51262" w:rsidRDefault="00B5126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AF74" w14:textId="77777777" w:rsidR="00B51262" w:rsidRDefault="00B51262" w:rsidP="0016116A">
      <w:pPr>
        <w:spacing w:after="0" w:line="240" w:lineRule="auto"/>
      </w:pPr>
      <w:r>
        <w:separator/>
      </w:r>
    </w:p>
  </w:footnote>
  <w:footnote w:type="continuationSeparator" w:id="0">
    <w:p w14:paraId="20EDCDDC" w14:textId="77777777" w:rsidR="00B51262" w:rsidRDefault="00B5126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DD2"/>
    <w:rsid w:val="005D5822"/>
    <w:rsid w:val="005F23BF"/>
    <w:rsid w:val="005F3791"/>
    <w:rsid w:val="00605A14"/>
    <w:rsid w:val="0061261A"/>
    <w:rsid w:val="0061662C"/>
    <w:rsid w:val="00623F1B"/>
    <w:rsid w:val="00624B84"/>
    <w:rsid w:val="006463D9"/>
    <w:rsid w:val="00652743"/>
    <w:rsid w:val="00667AA8"/>
    <w:rsid w:val="006746F6"/>
    <w:rsid w:val="006831FE"/>
    <w:rsid w:val="0068778A"/>
    <w:rsid w:val="00687ACF"/>
    <w:rsid w:val="0069226C"/>
    <w:rsid w:val="006A5089"/>
    <w:rsid w:val="006B7566"/>
    <w:rsid w:val="006C31BC"/>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A5003"/>
    <w:rsid w:val="009B447C"/>
    <w:rsid w:val="009B6699"/>
    <w:rsid w:val="009C497B"/>
    <w:rsid w:val="009D0BE9"/>
    <w:rsid w:val="009E328D"/>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49A6"/>
    <w:rsid w:val="00B6577E"/>
    <w:rsid w:val="00B72474"/>
    <w:rsid w:val="00B73041"/>
    <w:rsid w:val="00B90321"/>
    <w:rsid w:val="00BA4143"/>
    <w:rsid w:val="00BB2ACE"/>
    <w:rsid w:val="00BE68C1"/>
    <w:rsid w:val="00BF2C05"/>
    <w:rsid w:val="00C20394"/>
    <w:rsid w:val="00C32740"/>
    <w:rsid w:val="00C3585C"/>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70F6B"/>
    <w:rsid w:val="00D82D12"/>
    <w:rsid w:val="00D8675A"/>
    <w:rsid w:val="00D90125"/>
    <w:rsid w:val="00D96993"/>
    <w:rsid w:val="00DB032D"/>
    <w:rsid w:val="00DB2CDF"/>
    <w:rsid w:val="00DB347E"/>
    <w:rsid w:val="00DC0ACF"/>
    <w:rsid w:val="00DD7E0D"/>
    <w:rsid w:val="00DE19A2"/>
    <w:rsid w:val="00DE64A6"/>
    <w:rsid w:val="00E125B5"/>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68</cp:revision>
  <cp:lastPrinted>2018-12-17T12:56:00Z</cp:lastPrinted>
  <dcterms:created xsi:type="dcterms:W3CDTF">2019-04-06T09:07:00Z</dcterms:created>
  <dcterms:modified xsi:type="dcterms:W3CDTF">2025-02-12T08:12:00Z</dcterms:modified>
</cp:coreProperties>
</file>