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AC19FD3" w:rsidR="005053D0" w:rsidRPr="00C20394" w:rsidRDefault="003B622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5184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6BD73EF" w:rsidR="00727CDC" w:rsidRPr="00283A19" w:rsidRDefault="00181F75" w:rsidP="00E43C79">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080B66">
              <w:rPr>
                <w:rFonts w:ascii="Arial" w:hAnsi="Arial" w:cs="Arial"/>
                <w:sz w:val="22"/>
                <w:szCs w:val="22"/>
              </w:rPr>
              <w:t>-86/</w:t>
            </w:r>
            <w:r w:rsidR="00080B66" w:rsidRPr="00080B66">
              <w:rPr>
                <w:rFonts w:ascii="Arial" w:hAnsi="Arial" w:cs="Arial"/>
                <w:sz w:val="22"/>
                <w:szCs w:val="22"/>
              </w:rPr>
              <w:t>36</w:t>
            </w:r>
            <w:r w:rsidR="00080B66">
              <w:rPr>
                <w:rFonts w:ascii="Arial" w:hAnsi="Arial" w:cs="Arial"/>
                <w:sz w:val="22"/>
                <w:szCs w:val="22"/>
              </w:rPr>
              <w:t xml:space="preserve"> </w:t>
            </w:r>
            <w:r w:rsidRPr="00271FCF">
              <w:rPr>
                <w:rFonts w:ascii="Arial" w:hAnsi="Arial" w:cs="Arial"/>
                <w:sz w:val="22"/>
                <w:szCs w:val="22"/>
              </w:rPr>
              <w:t xml:space="preserve">od </w:t>
            </w:r>
            <w:r w:rsidR="00080B66">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371EBB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E43C79">
              <w:rPr>
                <w:rFonts w:ascii="Arial" w:hAnsi="Arial" w:cs="Arial"/>
                <w:sz w:val="24"/>
                <w:szCs w:val="24"/>
              </w:rPr>
              <w:t>o</w:t>
            </w:r>
            <w:r w:rsidR="00A36C48">
              <w:rPr>
                <w:rFonts w:ascii="Arial" w:hAnsi="Arial" w:cs="Arial"/>
                <w:sz w:val="24"/>
                <w:szCs w:val="24"/>
              </w:rPr>
              <w:t xml:space="preserve"> montažn</w:t>
            </w:r>
            <w:r w:rsidR="00E43C79">
              <w:rPr>
                <w:rFonts w:ascii="Arial" w:hAnsi="Arial" w:cs="Arial"/>
                <w:sz w:val="24"/>
                <w:szCs w:val="24"/>
              </w:rPr>
              <w:t>ih</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EB28B2">
              <w:rPr>
                <w:rFonts w:ascii="Arial" w:hAnsi="Arial" w:cs="Arial"/>
                <w:sz w:val="24"/>
                <w:szCs w:val="24"/>
              </w:rPr>
              <w:t xml:space="preserve">– </w:t>
            </w:r>
            <w:r w:rsidR="00CC1634">
              <w:rPr>
                <w:rFonts w:ascii="Arial" w:hAnsi="Arial" w:cs="Arial"/>
                <w:b/>
                <w:bCs/>
                <w:sz w:val="24"/>
                <w:szCs w:val="24"/>
              </w:rPr>
              <w:t>u</w:t>
            </w:r>
            <w:r w:rsidR="00CC1634" w:rsidRPr="00CC1634">
              <w:rPr>
                <w:rFonts w:ascii="Arial" w:hAnsi="Arial" w:cs="Arial"/>
                <w:b/>
                <w:bCs/>
                <w:sz w:val="24"/>
                <w:szCs w:val="24"/>
              </w:rPr>
              <w:t xml:space="preserve">gostiteljski objekat sa </w:t>
            </w:r>
            <w:r w:rsidR="00CC1634" w:rsidRPr="00C92499">
              <w:rPr>
                <w:rFonts w:ascii="Arial" w:hAnsi="Arial" w:cs="Arial"/>
                <w:b/>
                <w:bCs/>
                <w:sz w:val="24"/>
                <w:szCs w:val="24"/>
              </w:rPr>
              <w:t>tera</w:t>
            </w:r>
            <w:r w:rsidR="0027086D" w:rsidRPr="00C92499">
              <w:rPr>
                <w:rFonts w:ascii="Arial" w:hAnsi="Arial" w:cs="Arial"/>
                <w:b/>
                <w:bCs/>
                <w:sz w:val="24"/>
                <w:szCs w:val="24"/>
              </w:rPr>
              <w:t>s</w:t>
            </w:r>
            <w:r w:rsidR="00CC1634" w:rsidRPr="00C92499">
              <w:rPr>
                <w:rFonts w:ascii="Arial" w:hAnsi="Arial" w:cs="Arial"/>
                <w:b/>
                <w:bCs/>
                <w:sz w:val="24"/>
                <w:szCs w:val="24"/>
              </w:rPr>
              <w:t>om</w:t>
            </w:r>
            <w:r w:rsidR="00CC1634" w:rsidRPr="00CC1634">
              <w:rPr>
                <w:rFonts w:ascii="Arial" w:hAnsi="Arial" w:cs="Arial"/>
                <w:b/>
                <w:bCs/>
                <w:sz w:val="24"/>
                <w:szCs w:val="24"/>
              </w:rPr>
              <w:t xml:space="preserve"> </w:t>
            </w:r>
            <w:r w:rsidR="00F9150D">
              <w:rPr>
                <w:rFonts w:ascii="Arial" w:hAnsi="Arial" w:cs="Arial"/>
                <w:sz w:val="24"/>
                <w:szCs w:val="24"/>
              </w:rPr>
              <w:t>-</w:t>
            </w:r>
            <w:r w:rsidR="006D0A0F">
              <w:rPr>
                <w:rFonts w:ascii="Arial" w:hAnsi="Arial" w:cs="Arial"/>
                <w:sz w:val="24"/>
                <w:szCs w:val="24"/>
              </w:rPr>
              <w:t xml:space="preserve"> </w:t>
            </w:r>
            <w:r w:rsidR="00EF553A">
              <w:rPr>
                <w:rFonts w:ascii="Arial" w:hAnsi="Arial" w:cs="Arial"/>
                <w:sz w:val="24"/>
                <w:szCs w:val="24"/>
              </w:rPr>
              <w:t>lokacij</w:t>
            </w:r>
            <w:r w:rsidR="003A1622">
              <w:rPr>
                <w:rFonts w:ascii="Arial" w:hAnsi="Arial" w:cs="Arial"/>
                <w:sz w:val="24"/>
                <w:szCs w:val="24"/>
              </w:rPr>
              <w:t xml:space="preserve">i </w:t>
            </w:r>
            <w:r w:rsidR="006D0A0F" w:rsidRPr="006D0A0F">
              <w:rPr>
                <w:rFonts w:ascii="Arial" w:hAnsi="Arial" w:cs="Arial"/>
                <w:b/>
                <w:bCs/>
                <w:sz w:val="24"/>
                <w:szCs w:val="24"/>
              </w:rPr>
              <w:t>8</w:t>
            </w:r>
            <w:r w:rsidR="003A1622" w:rsidRPr="006D0A0F">
              <w:rPr>
                <w:rFonts w:ascii="Arial" w:hAnsi="Arial" w:cs="Arial"/>
                <w:b/>
                <w:bCs/>
                <w:sz w:val="24"/>
                <w:szCs w:val="24"/>
              </w:rPr>
              <w:t>.</w:t>
            </w:r>
            <w:r w:rsidR="00B573A4">
              <w:rPr>
                <w:rFonts w:ascii="Arial" w:hAnsi="Arial" w:cs="Arial"/>
                <w:b/>
                <w:bCs/>
                <w:sz w:val="24"/>
                <w:szCs w:val="24"/>
              </w:rPr>
              <w:t>69</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B573A4">
              <w:rPr>
                <w:rFonts w:ascii="Arial" w:hAnsi="Arial" w:cs="Arial"/>
                <w:sz w:val="24"/>
                <w:szCs w:val="24"/>
              </w:rPr>
              <w:t xml:space="preserve"> </w:t>
            </w:r>
            <w:r w:rsidR="006D0A0F">
              <w:rPr>
                <w:rFonts w:ascii="Arial" w:hAnsi="Arial" w:cs="Arial"/>
                <w:b/>
                <w:sz w:val="24"/>
                <w:szCs w:val="24"/>
              </w:rPr>
              <w:t>10</w:t>
            </w:r>
            <w:r w:rsidR="00B573A4">
              <w:rPr>
                <w:rFonts w:ascii="Arial" w:hAnsi="Arial" w:cs="Arial"/>
                <w:b/>
                <w:sz w:val="24"/>
                <w:szCs w:val="24"/>
              </w:rPr>
              <w:t>B</w:t>
            </w:r>
            <w:r w:rsidR="00DB2CDF" w:rsidRPr="007B3552">
              <w:rPr>
                <w:rFonts w:ascii="Arial" w:hAnsi="Arial" w:cs="Arial"/>
                <w:sz w:val="24"/>
                <w:szCs w:val="24"/>
              </w:rPr>
              <w:t xml:space="preserve"> </w:t>
            </w:r>
            <w:r w:rsidR="00877971">
              <w:rPr>
                <w:rFonts w:ascii="Arial" w:hAnsi="Arial" w:cs="Arial"/>
                <w:sz w:val="24"/>
                <w:szCs w:val="24"/>
              </w:rPr>
              <w:t xml:space="preserve">u opštini </w:t>
            </w:r>
            <w:r w:rsidR="00CC1634" w:rsidRPr="00CF2AC4">
              <w:rPr>
                <w:rFonts w:ascii="Arial" w:hAnsi="Arial" w:cs="Arial"/>
                <w:sz w:val="24"/>
                <w:szCs w:val="24"/>
              </w:rPr>
              <w:t>Ulcinj</w:t>
            </w:r>
            <w:r w:rsidR="00877971" w:rsidRPr="00CF2AC4">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CC1634">
              <w:rPr>
                <w:rFonts w:ascii="Arial" w:hAnsi="Arial" w:cs="Arial"/>
                <w:sz w:val="24"/>
                <w:szCs w:val="24"/>
              </w:rPr>
              <w:t>Ulcinj</w:t>
            </w:r>
            <w:r w:rsidR="0045461E" w:rsidRPr="001C5C5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9F0A40">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4E1F7C30" w14:textId="2B42A208" w:rsidR="009F0A4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 sklopu uređenog kupališta </w:t>
            </w:r>
            <w:r w:rsidR="006D0A0F">
              <w:rPr>
                <w:rFonts w:ascii="Arial" w:hAnsi="Arial" w:cs="Arial"/>
                <w:b/>
                <w:bCs/>
                <w:sz w:val="24"/>
                <w:szCs w:val="24"/>
              </w:rPr>
              <w:t>10</w:t>
            </w:r>
            <w:r w:rsidR="00B573A4">
              <w:rPr>
                <w:rFonts w:ascii="Arial" w:hAnsi="Arial" w:cs="Arial"/>
                <w:b/>
                <w:bCs/>
                <w:sz w:val="24"/>
                <w:szCs w:val="24"/>
              </w:rPr>
              <w:t>B</w:t>
            </w:r>
            <w:r w:rsidR="00226BFF">
              <w:rPr>
                <w:rFonts w:ascii="Arial" w:hAnsi="Arial" w:cs="Arial"/>
                <w:b/>
                <w:bCs/>
                <w:sz w:val="24"/>
                <w:szCs w:val="24"/>
              </w:rPr>
              <w:t xml:space="preserve"> </w:t>
            </w:r>
            <w:r w:rsidR="00226BFF">
              <w:rPr>
                <w:rFonts w:ascii="Arial" w:hAnsi="Arial" w:cs="Arial"/>
                <w:b/>
                <w:bCs/>
                <w:sz w:val="24"/>
                <w:szCs w:val="24"/>
                <w:lang w:val="sr-Latn-CS"/>
              </w:rPr>
              <w:t>:</w:t>
            </w:r>
            <w:r w:rsidR="003A1622">
              <w:rPr>
                <w:rFonts w:ascii="Arial" w:hAnsi="Arial" w:cs="Arial"/>
                <w:b/>
                <w:bCs/>
                <w:sz w:val="24"/>
                <w:szCs w:val="24"/>
              </w:rPr>
              <w:t xml:space="preserve"> </w:t>
            </w:r>
            <w:r w:rsidR="00226BFF" w:rsidRPr="00226BFF">
              <w:rPr>
                <w:rFonts w:ascii="Arial" w:hAnsi="Arial" w:cs="Arial"/>
                <w:sz w:val="24"/>
                <w:szCs w:val="24"/>
              </w:rPr>
              <w:t>moguće je postaviti ugostiteljski objekat sa terasom - lokacija</w:t>
            </w:r>
            <w:r w:rsidR="008357A8" w:rsidRPr="004C6EA9">
              <w:rPr>
                <w:rFonts w:ascii="Arial" w:hAnsi="Arial" w:cs="Arial"/>
                <w:sz w:val="24"/>
                <w:szCs w:val="24"/>
              </w:rPr>
              <w:t xml:space="preserve"> </w:t>
            </w:r>
            <w:r w:rsidR="00226BFF" w:rsidRPr="00E43C79">
              <w:rPr>
                <w:rFonts w:ascii="Arial" w:hAnsi="Arial" w:cs="Arial"/>
                <w:b/>
                <w:bCs/>
                <w:sz w:val="24"/>
                <w:szCs w:val="24"/>
              </w:rPr>
              <w:t>8.69</w:t>
            </w:r>
          </w:p>
          <w:p w14:paraId="0B6D4223" w14:textId="77777777" w:rsidR="009F0A40" w:rsidRDefault="009F0A40" w:rsidP="008357A8">
            <w:pPr>
              <w:autoSpaceDN w:val="0"/>
              <w:adjustRightInd w:val="0"/>
              <w:jc w:val="both"/>
              <w:textAlignment w:val="baseline"/>
              <w:rPr>
                <w:rFonts w:ascii="Arial" w:hAnsi="Arial" w:cs="Arial"/>
                <w:sz w:val="24"/>
                <w:szCs w:val="24"/>
              </w:rPr>
            </w:pPr>
          </w:p>
          <w:p w14:paraId="17844F34" w14:textId="13C7BBC8" w:rsidR="008357A8" w:rsidRDefault="00080525"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0E718C">
              <w:rPr>
                <w:rFonts w:ascii="Arial" w:hAnsi="Arial" w:cs="Arial"/>
                <w:b/>
                <w:bCs/>
                <w:sz w:val="24"/>
                <w:szCs w:val="24"/>
              </w:rPr>
              <w:t>U</w:t>
            </w:r>
            <w:r>
              <w:rPr>
                <w:rFonts w:ascii="Arial" w:hAnsi="Arial" w:cs="Arial"/>
                <w:b/>
                <w:bCs/>
                <w:sz w:val="24"/>
                <w:szCs w:val="24"/>
              </w:rPr>
              <w:t>gostiteljs</w:t>
            </w:r>
            <w:r w:rsidR="000E718C">
              <w:rPr>
                <w:rFonts w:ascii="Arial" w:hAnsi="Arial" w:cs="Arial"/>
                <w:b/>
                <w:bCs/>
                <w:sz w:val="24"/>
                <w:szCs w:val="24"/>
              </w:rPr>
              <w:t>ki</w:t>
            </w:r>
            <w:r>
              <w:rPr>
                <w:rFonts w:ascii="Arial" w:hAnsi="Arial" w:cs="Arial"/>
                <w:b/>
                <w:bCs/>
                <w:sz w:val="24"/>
                <w:szCs w:val="24"/>
              </w:rPr>
              <w:t xml:space="preserve"> objek</w:t>
            </w:r>
            <w:r w:rsidR="000E718C">
              <w:rPr>
                <w:rFonts w:ascii="Arial" w:hAnsi="Arial" w:cs="Arial"/>
                <w:b/>
                <w:bCs/>
                <w:sz w:val="24"/>
                <w:szCs w:val="24"/>
              </w:rPr>
              <w:t>a</w:t>
            </w:r>
            <w:r>
              <w:rPr>
                <w:rFonts w:ascii="Arial" w:hAnsi="Arial" w:cs="Arial"/>
                <w:b/>
                <w:bCs/>
                <w:sz w:val="24"/>
                <w:szCs w:val="24"/>
              </w:rPr>
              <w:t xml:space="preserve">t </w:t>
            </w:r>
            <w:r w:rsidR="008357A8" w:rsidRPr="004C6EA9">
              <w:rPr>
                <w:rFonts w:ascii="Arial" w:hAnsi="Arial" w:cs="Arial"/>
                <w:sz w:val="24"/>
                <w:szCs w:val="24"/>
              </w:rPr>
              <w:t xml:space="preserve">moguće je postaviti maksimalne bruto površine </w:t>
            </w:r>
            <w:r w:rsidR="006D0A0F">
              <w:rPr>
                <w:rFonts w:ascii="Arial" w:hAnsi="Arial" w:cs="Arial"/>
                <w:b/>
                <w:bCs/>
                <w:sz w:val="24"/>
                <w:szCs w:val="24"/>
              </w:rPr>
              <w:t>2</w:t>
            </w:r>
            <w:r w:rsidR="00B573A4">
              <w:rPr>
                <w:rFonts w:ascii="Arial" w:hAnsi="Arial" w:cs="Arial"/>
                <w:b/>
                <w:bCs/>
                <w:sz w:val="24"/>
                <w:szCs w:val="24"/>
              </w:rPr>
              <w:t>50</w:t>
            </w:r>
            <w:r w:rsidR="008357A8" w:rsidRPr="004C6EA9">
              <w:rPr>
                <w:rFonts w:ascii="Arial" w:hAnsi="Arial" w:cs="Arial"/>
                <w:b/>
                <w:bCs/>
                <w:sz w:val="24"/>
                <w:szCs w:val="24"/>
              </w:rPr>
              <w:t xml:space="preserve"> m2</w:t>
            </w:r>
            <w:r w:rsidR="008357A8" w:rsidRPr="004C6EA9">
              <w:rPr>
                <w:rFonts w:ascii="Arial" w:hAnsi="Arial" w:cs="Arial"/>
                <w:sz w:val="24"/>
                <w:szCs w:val="24"/>
              </w:rPr>
              <w:t xml:space="preserve">. </w:t>
            </w:r>
          </w:p>
          <w:p w14:paraId="592DDA9E" w14:textId="77777777" w:rsidR="00CC1634" w:rsidRPr="004C6EA9" w:rsidRDefault="00CC1634" w:rsidP="008357A8">
            <w:pPr>
              <w:autoSpaceDN w:val="0"/>
              <w:adjustRightInd w:val="0"/>
              <w:jc w:val="both"/>
              <w:textAlignment w:val="baseline"/>
              <w:rPr>
                <w:rFonts w:ascii="Arial" w:hAnsi="Arial" w:cs="Arial"/>
                <w:sz w:val="24"/>
                <w:szCs w:val="24"/>
              </w:rPr>
            </w:pPr>
          </w:p>
          <w:p w14:paraId="17844F35" w14:textId="2BC640E6" w:rsidR="000831F6" w:rsidRDefault="00080525" w:rsidP="00080525">
            <w:pPr>
              <w:autoSpaceDN w:val="0"/>
              <w:adjustRightInd w:val="0"/>
              <w:jc w:val="both"/>
              <w:textAlignment w:val="baseline"/>
              <w:rPr>
                <w:rFonts w:ascii="Arial" w:hAnsi="Arial" w:cs="Arial"/>
                <w:b/>
                <w:bCs/>
                <w:sz w:val="24"/>
                <w:szCs w:val="24"/>
              </w:rPr>
            </w:pPr>
            <w:r>
              <w:rPr>
                <w:rFonts w:ascii="Arial" w:hAnsi="Arial" w:cs="Arial"/>
                <w:sz w:val="24"/>
                <w:szCs w:val="24"/>
              </w:rPr>
              <w:t>-</w:t>
            </w:r>
            <w:r w:rsidR="000831F6" w:rsidRPr="006076AF">
              <w:rPr>
                <w:rFonts w:ascii="Arial" w:hAnsi="Arial" w:cs="Arial"/>
                <w:b/>
                <w:bCs/>
                <w:sz w:val="24"/>
                <w:szCs w:val="24"/>
              </w:rPr>
              <w:t>Površina ugostiteljske terase</w:t>
            </w:r>
            <w:r w:rsidR="000831F6" w:rsidRPr="00080525">
              <w:rPr>
                <w:rFonts w:ascii="Arial" w:hAnsi="Arial" w:cs="Arial"/>
                <w:sz w:val="24"/>
                <w:szCs w:val="24"/>
              </w:rPr>
              <w:t xml:space="preserve"> uz </w:t>
            </w:r>
            <w:r w:rsidR="00CC1634" w:rsidRPr="00080525">
              <w:rPr>
                <w:rFonts w:ascii="Arial" w:hAnsi="Arial" w:cs="Arial"/>
                <w:sz w:val="24"/>
                <w:szCs w:val="24"/>
              </w:rPr>
              <w:t xml:space="preserve">ugostiteljski objekat </w:t>
            </w:r>
            <w:r w:rsidR="00C92499">
              <w:rPr>
                <w:rFonts w:ascii="Arial" w:hAnsi="Arial" w:cs="Arial"/>
                <w:sz w:val="24"/>
                <w:szCs w:val="24"/>
              </w:rPr>
              <w:t>na</w:t>
            </w:r>
            <w:r w:rsidR="000831F6" w:rsidRPr="00080525">
              <w:rPr>
                <w:rFonts w:ascii="Arial" w:hAnsi="Arial" w:cs="Arial"/>
                <w:sz w:val="24"/>
                <w:szCs w:val="24"/>
              </w:rPr>
              <w:t xml:space="preserve"> kupališt</w:t>
            </w:r>
            <w:r w:rsidR="00C92499">
              <w:rPr>
                <w:rFonts w:ascii="Arial" w:hAnsi="Arial" w:cs="Arial"/>
                <w:sz w:val="24"/>
                <w:szCs w:val="24"/>
              </w:rPr>
              <w:t>u</w:t>
            </w:r>
            <w:r w:rsidR="000831F6" w:rsidRPr="00080525">
              <w:rPr>
                <w:rFonts w:ascii="Arial" w:hAnsi="Arial" w:cs="Arial"/>
                <w:sz w:val="24"/>
                <w:szCs w:val="24"/>
              </w:rPr>
              <w:t xml:space="preserve"> </w:t>
            </w:r>
            <w:r w:rsidR="006D0A0F">
              <w:rPr>
                <w:rFonts w:ascii="Arial" w:hAnsi="Arial" w:cs="Arial"/>
                <w:b/>
                <w:bCs/>
                <w:sz w:val="24"/>
                <w:szCs w:val="24"/>
              </w:rPr>
              <w:t>10</w:t>
            </w:r>
            <w:r w:rsidR="008C2611">
              <w:rPr>
                <w:rFonts w:ascii="Arial" w:hAnsi="Arial" w:cs="Arial"/>
                <w:b/>
                <w:bCs/>
                <w:sz w:val="24"/>
                <w:szCs w:val="24"/>
              </w:rPr>
              <w:t>B</w:t>
            </w:r>
            <w:r w:rsidR="000831F6" w:rsidRPr="00080525">
              <w:rPr>
                <w:rFonts w:ascii="Arial" w:hAnsi="Arial" w:cs="Arial"/>
                <w:sz w:val="24"/>
                <w:szCs w:val="24"/>
              </w:rPr>
              <w:t xml:space="preserve"> iznosi maksimalno </w:t>
            </w:r>
            <w:r w:rsidR="00B573A4">
              <w:rPr>
                <w:rFonts w:ascii="Arial" w:hAnsi="Arial" w:cs="Arial"/>
                <w:b/>
                <w:bCs/>
                <w:sz w:val="24"/>
                <w:szCs w:val="24"/>
              </w:rPr>
              <w:t>249</w:t>
            </w:r>
            <w:r w:rsidR="000831F6" w:rsidRPr="00080525">
              <w:rPr>
                <w:rFonts w:ascii="Arial" w:hAnsi="Arial" w:cs="Arial"/>
                <w:b/>
                <w:bCs/>
                <w:sz w:val="24"/>
                <w:szCs w:val="24"/>
              </w:rPr>
              <w:t xml:space="preserve"> m2</w:t>
            </w:r>
          </w:p>
          <w:p w14:paraId="0091188D" w14:textId="77777777" w:rsidR="0027086D" w:rsidRPr="00080525" w:rsidRDefault="0027086D" w:rsidP="00080525">
            <w:pPr>
              <w:autoSpaceDN w:val="0"/>
              <w:adjustRightInd w:val="0"/>
              <w:jc w:val="both"/>
              <w:textAlignment w:val="baseline"/>
              <w:rPr>
                <w:rFonts w:ascii="Arial" w:hAnsi="Arial" w:cs="Arial"/>
                <w:sz w:val="24"/>
                <w:szCs w:val="24"/>
              </w:rPr>
            </w:pPr>
          </w:p>
          <w:p w14:paraId="4D3B7EC2" w14:textId="77777777" w:rsidR="0027086D" w:rsidRPr="0027086D" w:rsidRDefault="0027086D" w:rsidP="0027086D">
            <w:pPr>
              <w:autoSpaceDN w:val="0"/>
              <w:adjustRightInd w:val="0"/>
              <w:jc w:val="both"/>
              <w:textAlignment w:val="baseline"/>
              <w:rPr>
                <w:rFonts w:ascii="Arial" w:hAnsi="Arial" w:cs="Arial"/>
                <w:b/>
                <w:bCs/>
                <w:sz w:val="24"/>
                <w:szCs w:val="24"/>
              </w:rPr>
            </w:pPr>
            <w:r w:rsidRPr="0027086D">
              <w:rPr>
                <w:rFonts w:ascii="Arial" w:hAnsi="Arial" w:cs="Arial"/>
                <w:b/>
                <w:bCs/>
                <w:sz w:val="24"/>
                <w:szCs w:val="24"/>
              </w:rPr>
              <w:lastRenderedPageBreak/>
              <w:t>Objekat od drvenih greda i dasaka na daščanoj podlozi, pokriven tegola pločama ili tendom, preko daščane podkonstrukcije</w:t>
            </w:r>
          </w:p>
          <w:p w14:paraId="7E7AA9FF" w14:textId="77777777" w:rsidR="0027086D" w:rsidRPr="0027086D" w:rsidRDefault="0027086D" w:rsidP="0027086D">
            <w:pPr>
              <w:autoSpaceDN w:val="0"/>
              <w:adjustRightInd w:val="0"/>
              <w:jc w:val="both"/>
              <w:textAlignment w:val="baseline"/>
              <w:rPr>
                <w:rFonts w:ascii="Arial" w:hAnsi="Arial" w:cs="Arial"/>
                <w:b/>
                <w:bCs/>
                <w:sz w:val="24"/>
                <w:szCs w:val="24"/>
              </w:rPr>
            </w:pPr>
            <w:r w:rsidRPr="0027086D">
              <w:rPr>
                <w:rFonts w:ascii="Arial" w:hAnsi="Arial" w:cs="Arial"/>
                <w:b/>
                <w:bCs/>
                <w:sz w:val="24"/>
                <w:szCs w:val="24"/>
              </w:rPr>
              <w:t>Terasa pokrivena suncobranima od trske ili platnom bijele ili bež boje. Neophodno pribaviti dozvolu za obavljanje radnji I aktivnosti u zaštićenom području od Agencije za zaštitu životne sredine.</w:t>
            </w:r>
          </w:p>
          <w:p w14:paraId="51C3E5B4" w14:textId="42D88D74" w:rsidR="006D0A0F" w:rsidRPr="0027086D" w:rsidRDefault="0027086D" w:rsidP="0027086D">
            <w:pPr>
              <w:autoSpaceDN w:val="0"/>
              <w:adjustRightInd w:val="0"/>
              <w:jc w:val="both"/>
              <w:textAlignment w:val="baseline"/>
              <w:rPr>
                <w:rFonts w:ascii="Arial" w:hAnsi="Arial" w:cs="Arial"/>
                <w:b/>
                <w:bCs/>
                <w:sz w:val="24"/>
                <w:szCs w:val="24"/>
              </w:rPr>
            </w:pPr>
            <w:r w:rsidRPr="0027086D">
              <w:rPr>
                <w:rFonts w:ascii="Arial" w:hAnsi="Arial" w:cs="Arial"/>
                <w:b/>
                <w:bCs/>
                <w:sz w:val="24"/>
                <w:szCs w:val="24"/>
              </w:rPr>
              <w:t>Neophodna izrada tehničkog rješenja za rješavanje otpadnih voda (Tip 1, Tip 2 ili Tip 3) u skladu sa Poglavljem 8 Programa</w:t>
            </w:r>
            <w:r w:rsidR="008B6E6A" w:rsidRPr="0027086D">
              <w:rPr>
                <w:rFonts w:ascii="Arial" w:hAnsi="Arial" w:cs="Arial"/>
                <w:b/>
                <w:bCs/>
                <w:sz w:val="24"/>
                <w:szCs w:val="24"/>
              </w:rPr>
              <w:t>otpadnih voda (Tip 1, Tip 2 ili Tip 3) u skladu sa Poglavljem 8 Programa.</w:t>
            </w:r>
          </w:p>
          <w:p w14:paraId="3C324FD6" w14:textId="77777777" w:rsidR="008B6E6A" w:rsidRPr="004C6EA9" w:rsidRDefault="008B6E6A" w:rsidP="008B6E6A">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EE639B" w:rsidRPr="00EE639B" w:rsidRDefault="00EE639B" w:rsidP="00C71676">
            <w:pPr>
              <w:shd w:val="clear" w:color="auto" w:fill="FFFFFF" w:themeFill="background1"/>
              <w:autoSpaceDN w:val="0"/>
              <w:adjustRightInd w:val="0"/>
              <w:jc w:val="both"/>
              <w:textAlignment w:val="baseline"/>
              <w:rPr>
                <w:rFonts w:ascii="Arial" w:hAnsi="Arial" w:cs="Arial"/>
                <w:sz w:val="24"/>
                <w:szCs w:val="24"/>
              </w:rPr>
            </w:pPr>
          </w:p>
          <w:p w14:paraId="26D61CB9" w14:textId="3C156AA4" w:rsidR="00EE639B" w:rsidRPr="00C71676" w:rsidRDefault="00EE639B" w:rsidP="00C71676">
            <w:pPr>
              <w:shd w:val="clear" w:color="auto" w:fill="FFFFFF" w:themeFill="background1"/>
              <w:autoSpaceDN w:val="0"/>
              <w:adjustRightInd w:val="0"/>
              <w:jc w:val="both"/>
              <w:textAlignment w:val="baseline"/>
              <w:rPr>
                <w:rFonts w:ascii="Arial" w:hAnsi="Arial" w:cs="Arial"/>
                <w:sz w:val="24"/>
                <w:szCs w:val="24"/>
              </w:rPr>
            </w:pPr>
            <w:r w:rsidRPr="00C71676">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2C11B6AC" w14:textId="77777777" w:rsidR="00EE639B" w:rsidRPr="00C71676" w:rsidRDefault="00EE639B" w:rsidP="00C71676">
            <w:pPr>
              <w:shd w:val="clear" w:color="auto" w:fill="FFFFFF" w:themeFill="background1"/>
              <w:autoSpaceDN w:val="0"/>
              <w:adjustRightInd w:val="0"/>
              <w:jc w:val="both"/>
              <w:textAlignment w:val="baseline"/>
              <w:rPr>
                <w:rFonts w:ascii="Arial" w:hAnsi="Arial" w:cs="Arial"/>
                <w:sz w:val="24"/>
                <w:szCs w:val="24"/>
              </w:rPr>
            </w:pPr>
          </w:p>
          <w:p w14:paraId="225DDB0E" w14:textId="7FF196C7" w:rsidR="00EE639B" w:rsidRPr="00C71676" w:rsidRDefault="00EE639B" w:rsidP="00C71676">
            <w:pPr>
              <w:shd w:val="clear" w:color="auto" w:fill="FFFFFF" w:themeFill="background1"/>
              <w:autoSpaceDN w:val="0"/>
              <w:adjustRightInd w:val="0"/>
              <w:jc w:val="both"/>
              <w:textAlignment w:val="baseline"/>
              <w:rPr>
                <w:rFonts w:ascii="Arial" w:hAnsi="Arial" w:cs="Arial"/>
                <w:sz w:val="24"/>
                <w:szCs w:val="24"/>
              </w:rPr>
            </w:pPr>
            <w:r w:rsidRPr="00C71676">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5A3D92D2" w14:textId="77777777" w:rsidR="008E0FC1" w:rsidRPr="00C71676" w:rsidRDefault="008E0FC1" w:rsidP="00C71676">
            <w:pPr>
              <w:shd w:val="clear" w:color="auto" w:fill="FFFFFF" w:themeFill="background1"/>
              <w:autoSpaceDN w:val="0"/>
              <w:adjustRightInd w:val="0"/>
              <w:jc w:val="both"/>
              <w:textAlignment w:val="baseline"/>
              <w:rPr>
                <w:rFonts w:ascii="Arial" w:hAnsi="Arial" w:cs="Arial"/>
                <w:sz w:val="24"/>
                <w:szCs w:val="24"/>
              </w:rPr>
            </w:pPr>
          </w:p>
          <w:p w14:paraId="50664FBD" w14:textId="62EDC7FF" w:rsidR="00EE639B" w:rsidRPr="00C71676" w:rsidRDefault="00EE639B" w:rsidP="00C71676">
            <w:pPr>
              <w:shd w:val="clear" w:color="auto" w:fill="FFFFFF" w:themeFill="background1"/>
              <w:autoSpaceDN w:val="0"/>
              <w:adjustRightInd w:val="0"/>
              <w:jc w:val="both"/>
              <w:textAlignment w:val="baseline"/>
              <w:rPr>
                <w:rFonts w:ascii="Arial" w:hAnsi="Arial" w:cs="Arial"/>
                <w:sz w:val="24"/>
                <w:szCs w:val="24"/>
              </w:rPr>
            </w:pPr>
            <w:r w:rsidRPr="00C71676">
              <w:rPr>
                <w:rFonts w:ascii="Arial" w:hAnsi="Arial" w:cs="Arial"/>
                <w:sz w:val="24"/>
                <w:szCs w:val="24"/>
              </w:rPr>
              <w:t>-Na lokaciji nije moguće postavljanje drugih privremenih objekata, osim onih u funkciji ugostiteljskog objekta;</w:t>
            </w:r>
          </w:p>
          <w:p w14:paraId="6F4BDC06" w14:textId="77777777" w:rsidR="00C9017D" w:rsidRPr="00C71676" w:rsidRDefault="00C9017D" w:rsidP="00C71676">
            <w:pPr>
              <w:shd w:val="clear" w:color="auto" w:fill="FFFFFF" w:themeFill="background1"/>
              <w:autoSpaceDN w:val="0"/>
              <w:adjustRightInd w:val="0"/>
              <w:jc w:val="both"/>
              <w:textAlignment w:val="baseline"/>
              <w:rPr>
                <w:rFonts w:ascii="Arial" w:hAnsi="Arial" w:cs="Arial"/>
                <w:sz w:val="24"/>
                <w:szCs w:val="24"/>
              </w:rPr>
            </w:pPr>
          </w:p>
          <w:p w14:paraId="04ACE95B" w14:textId="2712BB3F" w:rsidR="00C9017D" w:rsidRPr="00C71676" w:rsidRDefault="00C9017D" w:rsidP="00C71676">
            <w:pPr>
              <w:shd w:val="clear" w:color="auto" w:fill="FFFFFF" w:themeFill="background1"/>
              <w:autoSpaceDN w:val="0"/>
              <w:adjustRightInd w:val="0"/>
              <w:jc w:val="both"/>
              <w:textAlignment w:val="baseline"/>
              <w:rPr>
                <w:rFonts w:ascii="Arial" w:hAnsi="Arial" w:cs="Arial"/>
                <w:sz w:val="24"/>
                <w:szCs w:val="24"/>
              </w:rPr>
            </w:pPr>
            <w:r w:rsidRPr="00C71676">
              <w:rPr>
                <w:rFonts w:ascii="Arial" w:hAnsi="Arial" w:cs="Arial"/>
                <w:sz w:val="24"/>
                <w:szCs w:val="24"/>
              </w:rPr>
              <w:t>-Privremeni ugostiteljski objekat svojim izgledom, oblikom i bojom treba biti usklađen sa prostorom u kojem se postavlja;</w:t>
            </w:r>
          </w:p>
          <w:p w14:paraId="3D59926E" w14:textId="77777777" w:rsidR="00C9017D" w:rsidRPr="00C71676" w:rsidRDefault="00C9017D" w:rsidP="00C71676">
            <w:pPr>
              <w:shd w:val="clear" w:color="auto" w:fill="FFFFFF" w:themeFill="background1"/>
              <w:autoSpaceDN w:val="0"/>
              <w:adjustRightInd w:val="0"/>
              <w:jc w:val="both"/>
              <w:textAlignment w:val="baseline"/>
              <w:rPr>
                <w:rFonts w:ascii="Arial" w:hAnsi="Arial" w:cs="Arial"/>
                <w:sz w:val="24"/>
                <w:szCs w:val="24"/>
              </w:rPr>
            </w:pPr>
          </w:p>
          <w:p w14:paraId="08053EDE" w14:textId="035532D2" w:rsidR="00C9017D" w:rsidRPr="00C71676" w:rsidRDefault="00C9017D" w:rsidP="00C71676">
            <w:pPr>
              <w:shd w:val="clear" w:color="auto" w:fill="FFFFFF" w:themeFill="background1"/>
              <w:autoSpaceDN w:val="0"/>
              <w:adjustRightInd w:val="0"/>
              <w:jc w:val="both"/>
              <w:textAlignment w:val="baseline"/>
              <w:rPr>
                <w:rFonts w:ascii="Arial" w:hAnsi="Arial" w:cs="Arial"/>
                <w:sz w:val="24"/>
                <w:szCs w:val="24"/>
              </w:rPr>
            </w:pPr>
            <w:r w:rsidRPr="00C71676">
              <w:rPr>
                <w:rFonts w:ascii="Arial" w:hAnsi="Arial" w:cs="Arial"/>
                <w:sz w:val="24"/>
                <w:szCs w:val="24"/>
              </w:rPr>
              <w:t>-Zelene, odnosno plažne pješčane površine, površine na području prirodnog i kulturno</w:t>
            </w:r>
            <w:r w:rsidRPr="00C71676">
              <w:rPr>
                <w:rFonts w:ascii="Cambria Math" w:hAnsi="Cambria Math" w:cs="Cambria Math"/>
                <w:sz w:val="24"/>
                <w:szCs w:val="24"/>
              </w:rPr>
              <w:t>‐</w:t>
            </w:r>
            <w:r w:rsidRPr="00C71676">
              <w:rPr>
                <w:rFonts w:ascii="Arial" w:hAnsi="Arial" w:cs="Arial"/>
                <w:sz w:val="24"/>
                <w:szCs w:val="24"/>
              </w:rPr>
              <w:t>istorijskog područja i zaštićene okoline, starih gradova, kulturno</w:t>
            </w:r>
            <w:r w:rsidRPr="00C71676">
              <w:rPr>
                <w:rFonts w:ascii="Cambria Math" w:hAnsi="Cambria Math" w:cs="Cambria Math"/>
                <w:sz w:val="24"/>
                <w:szCs w:val="24"/>
              </w:rPr>
              <w:t>‐</w:t>
            </w:r>
            <w:r w:rsidRPr="00C71676">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71C39AF5" w14:textId="77777777" w:rsidR="00C9017D" w:rsidRPr="00C71676" w:rsidRDefault="00C9017D" w:rsidP="00C71676">
            <w:pPr>
              <w:shd w:val="clear" w:color="auto" w:fill="FFFFFF" w:themeFill="background1"/>
              <w:autoSpaceDN w:val="0"/>
              <w:adjustRightInd w:val="0"/>
              <w:jc w:val="both"/>
              <w:textAlignment w:val="baseline"/>
              <w:rPr>
                <w:rFonts w:ascii="Arial" w:hAnsi="Arial" w:cs="Arial"/>
                <w:sz w:val="24"/>
                <w:szCs w:val="24"/>
              </w:rPr>
            </w:pPr>
          </w:p>
          <w:p w14:paraId="7F6BBE5F" w14:textId="076A7A77" w:rsidR="00C9017D" w:rsidRDefault="00C9017D" w:rsidP="00C71676">
            <w:pPr>
              <w:shd w:val="clear" w:color="auto" w:fill="FFFFFF" w:themeFill="background1"/>
              <w:autoSpaceDN w:val="0"/>
              <w:adjustRightInd w:val="0"/>
              <w:jc w:val="both"/>
              <w:textAlignment w:val="baseline"/>
              <w:rPr>
                <w:rFonts w:ascii="Arial" w:hAnsi="Arial" w:cs="Arial"/>
                <w:sz w:val="24"/>
                <w:szCs w:val="24"/>
              </w:rPr>
            </w:pPr>
            <w:r w:rsidRPr="00C71676">
              <w:rPr>
                <w:rFonts w:ascii="Arial" w:hAnsi="Arial" w:cs="Arial"/>
                <w:sz w:val="24"/>
                <w:szCs w:val="24"/>
              </w:rPr>
              <w:t>-Postojeća podloga objekta mora biti autentična, ne vještački stvorena za potrebe postavljanja novog privremenog objekta;</w:t>
            </w:r>
          </w:p>
          <w:p w14:paraId="17844F40" w14:textId="77777777" w:rsidR="007124D5" w:rsidRPr="00C71676" w:rsidRDefault="007124D5" w:rsidP="008357A8">
            <w:pPr>
              <w:autoSpaceDN w:val="0"/>
              <w:adjustRightInd w:val="0"/>
              <w:jc w:val="both"/>
              <w:textAlignment w:val="baseline"/>
              <w:rPr>
                <w:rFonts w:ascii="Tahoma" w:hAnsi="Tahoma" w:cs="Tahoma"/>
                <w:color w:val="000000" w:themeColor="text1"/>
                <w:u w:val="single"/>
              </w:rPr>
            </w:pPr>
          </w:p>
          <w:p w14:paraId="17844F41" w14:textId="5F8BAB0A" w:rsidR="008357A8" w:rsidRPr="0027086D" w:rsidRDefault="008357A8" w:rsidP="008357A8">
            <w:pPr>
              <w:autoSpaceDN w:val="0"/>
              <w:adjustRightInd w:val="0"/>
              <w:jc w:val="both"/>
              <w:textAlignment w:val="baseline"/>
              <w:rPr>
                <w:rFonts w:ascii="Arial" w:hAnsi="Arial" w:cs="Arial"/>
                <w:color w:val="000000" w:themeColor="text1"/>
                <w:sz w:val="24"/>
                <w:szCs w:val="24"/>
              </w:rPr>
            </w:pPr>
            <w:r w:rsidRPr="0027086D">
              <w:rPr>
                <w:rFonts w:ascii="Arial" w:hAnsi="Arial" w:cs="Arial"/>
                <w:color w:val="000000" w:themeColor="text1"/>
                <w:sz w:val="24"/>
                <w:szCs w:val="24"/>
              </w:rPr>
              <w:t xml:space="preserve">-Ako ugostiteljsku terasu </w:t>
            </w:r>
            <w:r w:rsidR="00EF757C" w:rsidRPr="0027086D">
              <w:rPr>
                <w:rFonts w:ascii="Arial" w:hAnsi="Arial" w:cs="Arial"/>
                <w:color w:val="000000" w:themeColor="text1"/>
                <w:sz w:val="24"/>
                <w:szCs w:val="24"/>
              </w:rPr>
              <w:t xml:space="preserve">nije moguće postaviti u zaleđu plaže, ona </w:t>
            </w:r>
            <w:r w:rsidRPr="0027086D">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C71676" w:rsidRDefault="000831F6" w:rsidP="008357A8">
            <w:pPr>
              <w:autoSpaceDN w:val="0"/>
              <w:adjustRightInd w:val="0"/>
              <w:jc w:val="both"/>
              <w:textAlignment w:val="baseline"/>
              <w:rPr>
                <w:rFonts w:ascii="Arial" w:hAnsi="Arial" w:cs="Arial"/>
                <w:color w:val="000000" w:themeColor="text1"/>
                <w:sz w:val="24"/>
                <w:szCs w:val="24"/>
              </w:rPr>
            </w:pPr>
          </w:p>
          <w:p w14:paraId="17844F43" w14:textId="223399FB" w:rsidR="007124D5" w:rsidRPr="00C71676" w:rsidRDefault="007124D5" w:rsidP="007124D5">
            <w:pPr>
              <w:suppressAutoHyphens/>
              <w:jc w:val="both"/>
              <w:rPr>
                <w:rFonts w:ascii="Arial" w:hAnsi="Arial" w:cs="Arial"/>
                <w:color w:val="000000" w:themeColor="text1"/>
                <w:sz w:val="24"/>
                <w:szCs w:val="24"/>
                <w:lang w:eastAsia="ar-SA"/>
              </w:rPr>
            </w:pPr>
            <w:r w:rsidRPr="00C71676">
              <w:rPr>
                <w:rFonts w:ascii="Arial" w:hAnsi="Arial" w:cs="Arial"/>
                <w:color w:val="000000" w:themeColor="text1"/>
                <w:sz w:val="24"/>
                <w:szCs w:val="24"/>
                <w:lang w:eastAsia="ar-SA"/>
              </w:rPr>
              <w:t>-</w:t>
            </w:r>
            <w:r w:rsidRPr="0027086D">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w:t>
            </w:r>
            <w:r w:rsidR="00EF757C" w:rsidRPr="0027086D">
              <w:rPr>
                <w:rFonts w:ascii="Arial" w:hAnsi="Arial" w:cs="Arial"/>
                <w:color w:val="000000" w:themeColor="text1"/>
                <w:sz w:val="24"/>
                <w:szCs w:val="24"/>
                <w:lang w:eastAsia="ar-SA"/>
              </w:rPr>
              <w:t xml:space="preserve"> ili slično</w:t>
            </w:r>
            <w:r w:rsidRPr="0027086D">
              <w:rPr>
                <w:rFonts w:ascii="Arial" w:hAnsi="Arial" w:cs="Arial"/>
                <w:color w:val="000000" w:themeColor="text1"/>
                <w:sz w:val="24"/>
                <w:szCs w:val="24"/>
                <w:lang w:eastAsia="ar-SA"/>
              </w:rPr>
              <w:t xml:space="preserve"> ).Podna platforma ne može biti visine veće od 10 cm.</w:t>
            </w:r>
          </w:p>
          <w:p w14:paraId="17844F44" w14:textId="77777777" w:rsidR="007124D5" w:rsidRPr="00C71676" w:rsidRDefault="007124D5" w:rsidP="007124D5">
            <w:pPr>
              <w:suppressAutoHyphens/>
              <w:jc w:val="both"/>
              <w:rPr>
                <w:rFonts w:ascii="Arial" w:hAnsi="Arial" w:cs="Arial"/>
                <w:color w:val="000000" w:themeColor="text1"/>
                <w:sz w:val="24"/>
                <w:szCs w:val="24"/>
                <w:lang w:eastAsia="ar-SA"/>
              </w:rPr>
            </w:pPr>
          </w:p>
          <w:p w14:paraId="17844F45" w14:textId="1433C9F9" w:rsidR="007124D5" w:rsidRPr="00C71676" w:rsidRDefault="007124D5" w:rsidP="007124D5">
            <w:pPr>
              <w:suppressAutoHyphens/>
              <w:jc w:val="both"/>
              <w:rPr>
                <w:rFonts w:ascii="Arial" w:hAnsi="Arial" w:cs="Arial"/>
                <w:color w:val="000000" w:themeColor="text1"/>
                <w:sz w:val="24"/>
                <w:szCs w:val="24"/>
                <w:lang w:eastAsia="ar-SA"/>
              </w:rPr>
            </w:pPr>
            <w:r w:rsidRPr="00C71676">
              <w:rPr>
                <w:rFonts w:ascii="Arial" w:hAnsi="Arial" w:cs="Arial"/>
                <w:color w:val="000000" w:themeColor="text1"/>
                <w:sz w:val="24"/>
                <w:szCs w:val="24"/>
                <w:lang w:eastAsia="ar-SA"/>
              </w:rPr>
              <w:t>-</w:t>
            </w:r>
            <w:r w:rsidRPr="0027086D">
              <w:rPr>
                <w:rFonts w:ascii="Arial" w:hAnsi="Arial" w:cs="Arial"/>
                <w:color w:val="000000" w:themeColor="text1"/>
                <w:sz w:val="24"/>
                <w:szCs w:val="24"/>
                <w:lang w:eastAsia="ar-SA"/>
              </w:rPr>
              <w:t xml:space="preserve">Betoniranje podloge za postavljanje ugostiteljskih terasa </w:t>
            </w:r>
            <w:r w:rsidR="00C33552" w:rsidRPr="0027086D">
              <w:rPr>
                <w:rFonts w:ascii="Arial" w:hAnsi="Arial" w:cs="Arial"/>
                <w:color w:val="000000" w:themeColor="text1"/>
                <w:sz w:val="24"/>
                <w:szCs w:val="24"/>
                <w:lang w:eastAsia="ar-SA"/>
              </w:rPr>
              <w:t xml:space="preserve">kod planiranih novih objekata </w:t>
            </w:r>
            <w:r w:rsidRPr="0027086D">
              <w:rPr>
                <w:rFonts w:ascii="Arial" w:hAnsi="Arial" w:cs="Arial"/>
                <w:color w:val="000000" w:themeColor="text1"/>
                <w:sz w:val="24"/>
                <w:szCs w:val="24"/>
                <w:lang w:eastAsia="ar-SA"/>
              </w:rPr>
              <w:t xml:space="preserve">nije dozvoljeno na pješčanim djelovima plaža, u granicama zaštićenih </w:t>
            </w:r>
            <w:r w:rsidRPr="0027086D">
              <w:rPr>
                <w:rFonts w:ascii="Arial" w:hAnsi="Arial" w:cs="Arial"/>
                <w:color w:val="000000" w:themeColor="text1"/>
                <w:sz w:val="24"/>
                <w:szCs w:val="24"/>
                <w:lang w:eastAsia="ar-SA"/>
              </w:rPr>
              <w:lastRenderedPageBreak/>
              <w:t xml:space="preserve">prirodnih dobara, u granicama nepokretnog  kulturnog dobra i njegove zaštićene okoline, kao i u granicama </w:t>
            </w:r>
            <w:r w:rsidRPr="0027086D">
              <w:rPr>
                <w:rFonts w:ascii="Arial" w:hAnsi="Arial" w:cs="Arial"/>
                <w:color w:val="000000" w:themeColor="text1"/>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0AC358C8" w:rsidR="007124D5" w:rsidRPr="00C71676" w:rsidRDefault="00FC403B" w:rsidP="00FC403B">
            <w:pPr>
              <w:suppressAutoHyphens/>
              <w:jc w:val="both"/>
              <w:rPr>
                <w:rFonts w:ascii="Arial" w:hAnsi="Arial" w:cs="Arial"/>
                <w:color w:val="000000" w:themeColor="text1"/>
                <w:sz w:val="24"/>
                <w:szCs w:val="24"/>
                <w:lang w:eastAsia="ar-SA"/>
              </w:rPr>
            </w:pPr>
            <w:r w:rsidRPr="00FC403B">
              <w:rPr>
                <w:rFonts w:ascii="Arial" w:hAnsi="Arial" w:cs="Arial"/>
                <w:sz w:val="24"/>
                <w:szCs w:val="24"/>
                <w:lang w:eastAsia="ar-SA"/>
              </w:rPr>
              <w:t>-</w:t>
            </w:r>
            <w:r w:rsidR="007124D5" w:rsidRPr="00C71676">
              <w:rPr>
                <w:rFonts w:ascii="Arial" w:hAnsi="Arial" w:cs="Arial"/>
                <w:color w:val="000000" w:themeColor="text1"/>
                <w:sz w:val="24"/>
                <w:szCs w:val="24"/>
                <w:shd w:val="clear" w:color="auto" w:fill="FFFFFF" w:themeFill="background1"/>
                <w:lang w:eastAsia="ar-SA"/>
              </w:rPr>
              <w:t>Opremu ugostiteljskih terasa čine stolovi, stolice</w:t>
            </w:r>
            <w:r w:rsidR="00C71676">
              <w:rPr>
                <w:rFonts w:ascii="Arial" w:hAnsi="Arial" w:cs="Arial"/>
                <w:color w:val="000000" w:themeColor="text1"/>
                <w:sz w:val="24"/>
                <w:szCs w:val="24"/>
                <w:shd w:val="clear" w:color="auto" w:fill="FFFFFF" w:themeFill="background1"/>
                <w:lang w:eastAsia="ar-SA"/>
              </w:rPr>
              <w:t xml:space="preserve"> i</w:t>
            </w:r>
            <w:r w:rsidR="007124D5" w:rsidRPr="00C71676">
              <w:rPr>
                <w:rFonts w:ascii="Arial" w:hAnsi="Arial" w:cs="Arial"/>
                <w:color w:val="000000" w:themeColor="text1"/>
                <w:sz w:val="24"/>
                <w:szCs w:val="24"/>
                <w:shd w:val="clear" w:color="auto" w:fill="FFFFFF" w:themeFill="background1"/>
                <w:lang w:eastAsia="ar-SA"/>
              </w:rPr>
              <w:t xml:space="preserve"> eventualno ograde. (izuzetno pergola i lakih konstrukcija ako je u skladu sa ambijentalnim vrijednostima prostora i ako je Programom tako definisano za konkretnu lokaciju).</w:t>
            </w:r>
            <w:r w:rsidR="007124D5" w:rsidRPr="00C71676">
              <w:rPr>
                <w:rFonts w:ascii="Arial" w:hAnsi="Arial" w:cs="Arial"/>
                <w:color w:val="000000" w:themeColor="text1"/>
                <w:sz w:val="24"/>
                <w:szCs w:val="24"/>
                <w:lang w:eastAsia="ar-SA"/>
              </w:rPr>
              <w:t xml:space="preserve"> </w:t>
            </w:r>
          </w:p>
          <w:p w14:paraId="17844F4A" w14:textId="77777777" w:rsidR="007124D5" w:rsidRPr="00C71676" w:rsidRDefault="007124D5" w:rsidP="00FC403B">
            <w:pPr>
              <w:suppressAutoHyphens/>
              <w:jc w:val="both"/>
              <w:rPr>
                <w:rFonts w:ascii="Arial" w:hAnsi="Arial" w:cs="Arial"/>
                <w:color w:val="000000" w:themeColor="text1"/>
                <w:sz w:val="24"/>
                <w:szCs w:val="24"/>
                <w:highlight w:val="yellow"/>
                <w:lang w:eastAsia="ar-SA"/>
              </w:rPr>
            </w:pPr>
          </w:p>
          <w:p w14:paraId="17844F4B" w14:textId="77777777" w:rsidR="007124D5" w:rsidRPr="00C71676" w:rsidRDefault="00FC403B" w:rsidP="00FC403B">
            <w:pPr>
              <w:adjustRightInd w:val="0"/>
              <w:jc w:val="both"/>
              <w:rPr>
                <w:rFonts w:ascii="Arial" w:hAnsi="Arial" w:cs="Arial"/>
                <w:color w:val="000000" w:themeColor="text1"/>
                <w:sz w:val="24"/>
                <w:szCs w:val="24"/>
              </w:rPr>
            </w:pPr>
            <w:r w:rsidRPr="00C71676">
              <w:rPr>
                <w:rFonts w:ascii="Arial" w:hAnsi="Arial" w:cs="Arial"/>
                <w:color w:val="000000" w:themeColor="text1"/>
                <w:sz w:val="24"/>
                <w:szCs w:val="24"/>
              </w:rPr>
              <w:t>-</w:t>
            </w:r>
            <w:r w:rsidR="007124D5" w:rsidRPr="00C71676">
              <w:rPr>
                <w:rFonts w:ascii="Arial" w:hAnsi="Arial" w:cs="Arial"/>
                <w:color w:val="000000" w:themeColor="text1"/>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C71676" w:rsidRDefault="007124D5" w:rsidP="007124D5">
            <w:pPr>
              <w:suppressAutoHyphens/>
              <w:ind w:left="720"/>
              <w:jc w:val="both"/>
              <w:rPr>
                <w:rFonts w:ascii="Arial" w:hAnsi="Arial" w:cs="Arial"/>
                <w:color w:val="000000" w:themeColor="text1"/>
                <w:sz w:val="24"/>
                <w:szCs w:val="24"/>
                <w:lang w:eastAsia="ar-SA"/>
              </w:rPr>
            </w:pPr>
          </w:p>
          <w:p w14:paraId="17844F4D" w14:textId="04953337" w:rsidR="007124D5" w:rsidRDefault="00FC403B" w:rsidP="00FC403B">
            <w:pPr>
              <w:suppressAutoHyphens/>
              <w:jc w:val="both"/>
              <w:rPr>
                <w:rFonts w:ascii="Arial" w:hAnsi="Arial" w:cs="Arial"/>
                <w:color w:val="000000" w:themeColor="text1"/>
                <w:sz w:val="24"/>
                <w:szCs w:val="24"/>
                <w:lang w:eastAsia="ar-SA"/>
              </w:rPr>
            </w:pPr>
            <w:r w:rsidRPr="004A542D">
              <w:rPr>
                <w:rFonts w:ascii="Arial" w:hAnsi="Arial" w:cs="Arial"/>
                <w:color w:val="000000" w:themeColor="text1"/>
                <w:sz w:val="24"/>
                <w:szCs w:val="24"/>
                <w:lang w:eastAsia="ar-SA"/>
              </w:rPr>
              <w:t>-</w:t>
            </w:r>
            <w:r w:rsidR="007124D5" w:rsidRPr="004A542D">
              <w:rPr>
                <w:rFonts w:ascii="Arial" w:hAnsi="Arial" w:cs="Arial"/>
                <w:color w:val="000000" w:themeColor="text1"/>
                <w:sz w:val="24"/>
                <w:szCs w:val="24"/>
                <w:lang w:eastAsia="ar-SA"/>
              </w:rPr>
              <w:t xml:space="preserve">Ograđivanje ugostiteljskih terasa na kupalištima može biti do visine </w:t>
            </w:r>
            <w:r w:rsidR="00446731" w:rsidRPr="004A542D">
              <w:rPr>
                <w:rFonts w:ascii="Arial" w:hAnsi="Arial" w:cs="Arial"/>
                <w:color w:val="000000" w:themeColor="text1"/>
                <w:sz w:val="24"/>
                <w:szCs w:val="24"/>
                <w:lang w:eastAsia="ar-SA"/>
              </w:rPr>
              <w:t>11</w:t>
            </w:r>
            <w:r w:rsidR="008E0FC1" w:rsidRPr="004A542D">
              <w:rPr>
                <w:rFonts w:ascii="Arial" w:hAnsi="Arial" w:cs="Arial"/>
                <w:color w:val="000000" w:themeColor="text1"/>
                <w:sz w:val="24"/>
                <w:szCs w:val="24"/>
                <w:lang w:eastAsia="ar-SA"/>
              </w:rPr>
              <w:t>0</w:t>
            </w:r>
            <w:r w:rsidR="00446731" w:rsidRPr="004A542D">
              <w:rPr>
                <w:rFonts w:ascii="Arial" w:hAnsi="Arial" w:cs="Arial"/>
                <w:color w:val="000000" w:themeColor="text1"/>
                <w:sz w:val="24"/>
                <w:szCs w:val="24"/>
                <w:lang w:eastAsia="ar-SA"/>
              </w:rPr>
              <w:t xml:space="preserve"> </w:t>
            </w:r>
            <w:r w:rsidR="007124D5" w:rsidRPr="004A542D">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46731" w:rsidRPr="004A542D">
              <w:rPr>
                <w:rFonts w:ascii="Arial" w:hAnsi="Arial" w:cs="Arial"/>
                <w:color w:val="000000" w:themeColor="text1"/>
                <w:sz w:val="24"/>
                <w:szCs w:val="24"/>
                <w:lang w:eastAsia="ar-SA"/>
              </w:rPr>
              <w:t xml:space="preserve">5 </w:t>
            </w:r>
            <w:r w:rsidR="007124D5" w:rsidRPr="004A542D">
              <w:rPr>
                <w:rFonts w:ascii="Arial" w:hAnsi="Arial" w:cs="Arial"/>
                <w:color w:val="000000" w:themeColor="text1"/>
                <w:sz w:val="24"/>
                <w:szCs w:val="24"/>
                <w:lang w:eastAsia="ar-SA"/>
              </w:rPr>
              <w:t xml:space="preserve">m. </w:t>
            </w:r>
          </w:p>
          <w:p w14:paraId="7CA9B272" w14:textId="77777777" w:rsidR="00644307" w:rsidRDefault="00644307" w:rsidP="00FC403B">
            <w:pPr>
              <w:suppressAutoHyphens/>
              <w:jc w:val="both"/>
              <w:rPr>
                <w:rFonts w:ascii="Arial" w:hAnsi="Arial" w:cs="Arial"/>
                <w:color w:val="000000" w:themeColor="text1"/>
                <w:sz w:val="24"/>
                <w:szCs w:val="24"/>
                <w:lang w:eastAsia="ar-SA"/>
              </w:rPr>
            </w:pPr>
          </w:p>
          <w:p w14:paraId="6321CA37" w14:textId="6B4AA117" w:rsidR="00644307" w:rsidRPr="00644307" w:rsidRDefault="00644307" w:rsidP="00644307">
            <w:pPr>
              <w:suppressAutoHyphens/>
              <w:jc w:val="both"/>
              <w:rPr>
                <w:rFonts w:ascii="Arial" w:hAnsi="Arial" w:cs="Arial"/>
                <w:color w:val="000000" w:themeColor="text1"/>
                <w:sz w:val="24"/>
                <w:szCs w:val="24"/>
                <w:lang w:eastAsia="ar-SA"/>
              </w:rPr>
            </w:pPr>
            <w:r>
              <w:rPr>
                <w:rFonts w:ascii="Arial" w:hAnsi="Arial" w:cs="Arial"/>
                <w:color w:val="000000" w:themeColor="text1"/>
                <w:sz w:val="24"/>
                <w:szCs w:val="24"/>
                <w:lang w:eastAsia="ar-SA"/>
              </w:rPr>
              <w:t>-</w:t>
            </w:r>
            <w:r w:rsidRPr="00644307">
              <w:rPr>
                <w:rFonts w:ascii="Arial" w:hAnsi="Arial" w:cs="Arial"/>
                <w:color w:val="000000" w:themeColor="text1"/>
                <w:sz w:val="24"/>
                <w:szCs w:val="24"/>
                <w:lang w:eastAsia="ar-SA"/>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p>
          <w:p w14:paraId="1993C703" w14:textId="77777777" w:rsidR="00644307" w:rsidRDefault="00644307" w:rsidP="00644307">
            <w:pPr>
              <w:suppressAutoHyphens/>
              <w:jc w:val="both"/>
              <w:rPr>
                <w:rFonts w:ascii="Arial" w:hAnsi="Arial" w:cs="Arial"/>
                <w:color w:val="000000" w:themeColor="text1"/>
                <w:sz w:val="24"/>
                <w:szCs w:val="24"/>
                <w:lang w:eastAsia="ar-SA"/>
              </w:rPr>
            </w:pPr>
          </w:p>
          <w:p w14:paraId="56B3B050" w14:textId="192C5803" w:rsidR="00644307" w:rsidRPr="00644307" w:rsidRDefault="00644307" w:rsidP="00644307">
            <w:pPr>
              <w:suppressAutoHyphens/>
              <w:jc w:val="both"/>
              <w:rPr>
                <w:rFonts w:ascii="Arial" w:hAnsi="Arial" w:cs="Arial"/>
                <w:color w:val="000000" w:themeColor="text1"/>
                <w:sz w:val="24"/>
                <w:szCs w:val="24"/>
                <w:lang w:eastAsia="ar-SA"/>
              </w:rPr>
            </w:pPr>
            <w:r>
              <w:rPr>
                <w:rFonts w:ascii="Arial" w:hAnsi="Arial" w:cs="Arial"/>
                <w:color w:val="000000" w:themeColor="text1"/>
                <w:sz w:val="24"/>
                <w:szCs w:val="24"/>
                <w:lang w:eastAsia="ar-SA"/>
              </w:rPr>
              <w:t>-</w:t>
            </w:r>
            <w:r w:rsidRPr="00644307">
              <w:rPr>
                <w:rFonts w:ascii="Arial" w:hAnsi="Arial" w:cs="Arial"/>
                <w:color w:val="000000" w:themeColor="text1"/>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99691A1" w:rsidR="007124D5" w:rsidRPr="00FC403B" w:rsidRDefault="007124D5" w:rsidP="004A542D">
            <w:pPr>
              <w:jc w:val="both"/>
              <w:rPr>
                <w:rFonts w:ascii="Arial" w:hAnsi="Arial" w:cs="Arial"/>
                <w:sz w:val="24"/>
                <w:szCs w:val="24"/>
              </w:rPr>
            </w:pPr>
            <w:r w:rsidRPr="00FC403B">
              <w:rPr>
                <w:rFonts w:ascii="Arial" w:hAnsi="Arial" w:cs="Arial"/>
                <w:sz w:val="24"/>
                <w:szCs w:val="24"/>
              </w:rPr>
              <w:t xml:space="preserve"> </w:t>
            </w: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7BA58EFC" w14:textId="21565B6A" w:rsidR="00151562" w:rsidRDefault="006F56B9" w:rsidP="002E0A74">
            <w:pPr>
              <w:suppressAutoHyphens/>
              <w:jc w:val="both"/>
              <w:rPr>
                <w:rFonts w:ascii="Arial" w:hAnsi="Arial" w:cs="Arial"/>
                <w:sz w:val="24"/>
                <w:szCs w:val="24"/>
                <w:lang w:eastAsia="ar-SA"/>
              </w:rPr>
            </w:pPr>
            <w:r>
              <w:rPr>
                <w:rFonts w:ascii="Arial" w:hAnsi="Arial" w:cs="Arial"/>
                <w:sz w:val="24"/>
                <w:szCs w:val="24"/>
                <w:lang w:eastAsia="ar-SA"/>
              </w:rPr>
              <w:lastRenderedPageBreak/>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3CF0DBFD" w14:textId="77777777" w:rsidR="00151562" w:rsidRPr="00151562" w:rsidRDefault="00151562" w:rsidP="00151562">
            <w:pPr>
              <w:suppressAutoHyphens/>
              <w:jc w:val="both"/>
              <w:rPr>
                <w:rFonts w:ascii="Arial" w:hAnsi="Arial" w:cs="Arial"/>
                <w:sz w:val="24"/>
                <w:szCs w:val="24"/>
                <w:lang w:eastAsia="ar-SA"/>
              </w:rPr>
            </w:pPr>
          </w:p>
          <w:p w14:paraId="7F345CF0" w14:textId="7FE49A82" w:rsidR="00151562" w:rsidRDefault="00151562" w:rsidP="00151562">
            <w:pPr>
              <w:suppressAutoHyphens/>
              <w:jc w:val="both"/>
              <w:rPr>
                <w:rFonts w:ascii="Arial" w:hAnsi="Arial" w:cs="Arial"/>
                <w:sz w:val="24"/>
                <w:szCs w:val="24"/>
                <w:lang w:eastAsia="ar-SA"/>
              </w:rPr>
            </w:pPr>
            <w:r>
              <w:rPr>
                <w:rFonts w:ascii="Arial" w:hAnsi="Arial" w:cs="Arial"/>
                <w:sz w:val="24"/>
                <w:szCs w:val="24"/>
                <w:lang w:eastAsia="ar-SA"/>
              </w:rPr>
              <w:t>-</w:t>
            </w:r>
            <w:r w:rsidRPr="00151562">
              <w:rPr>
                <w:rFonts w:ascii="Arial" w:hAnsi="Arial" w:cs="Arial"/>
                <w:sz w:val="24"/>
                <w:szCs w:val="24"/>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5B17CE5E" w14:textId="77777777" w:rsidR="00151562" w:rsidRPr="00151562" w:rsidRDefault="00151562" w:rsidP="00151562">
            <w:pPr>
              <w:suppressAutoHyphens/>
              <w:jc w:val="both"/>
              <w:rPr>
                <w:rFonts w:ascii="Arial" w:hAnsi="Arial" w:cs="Arial"/>
                <w:sz w:val="24"/>
                <w:szCs w:val="24"/>
                <w:lang w:eastAsia="ar-SA"/>
              </w:rPr>
            </w:pPr>
          </w:p>
          <w:p w14:paraId="16DE4FD6" w14:textId="77777777" w:rsidR="00151562" w:rsidRPr="00151562" w:rsidRDefault="00151562" w:rsidP="00151562">
            <w:pPr>
              <w:suppressAutoHyphens/>
              <w:jc w:val="both"/>
              <w:rPr>
                <w:rFonts w:ascii="Arial" w:hAnsi="Arial" w:cs="Arial"/>
                <w:sz w:val="24"/>
                <w:szCs w:val="24"/>
                <w:lang w:eastAsia="ar-SA"/>
              </w:rPr>
            </w:pPr>
            <w:r w:rsidRPr="00151562">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69A986E7" w14:textId="77777777" w:rsidR="00151562" w:rsidRPr="00151562" w:rsidRDefault="00151562" w:rsidP="00151562">
            <w:pPr>
              <w:suppressAutoHyphens/>
              <w:jc w:val="both"/>
              <w:rPr>
                <w:rFonts w:ascii="Arial" w:hAnsi="Arial" w:cs="Arial"/>
                <w:sz w:val="24"/>
                <w:szCs w:val="24"/>
                <w:lang w:eastAsia="ar-SA"/>
              </w:rPr>
            </w:pPr>
            <w:r w:rsidRPr="00151562">
              <w:rPr>
                <w:rFonts w:ascii="Arial" w:hAnsi="Arial" w:cs="Arial"/>
                <w:sz w:val="24"/>
                <w:szCs w:val="24"/>
                <w:lang w:eastAsia="ar-SA"/>
              </w:rPr>
              <w:t>- vodonepropusna sabirna jama izgrađena od PP ili PE koja je 100% vodonepropusna i/ili (TIP 2)</w:t>
            </w:r>
          </w:p>
          <w:p w14:paraId="19A96FE4" w14:textId="18CA6271" w:rsidR="00151562" w:rsidRDefault="00151562" w:rsidP="00151562">
            <w:pPr>
              <w:suppressAutoHyphens/>
              <w:jc w:val="both"/>
              <w:rPr>
                <w:rFonts w:ascii="Arial" w:hAnsi="Arial" w:cs="Arial"/>
                <w:sz w:val="24"/>
                <w:szCs w:val="24"/>
                <w:lang w:eastAsia="ar-SA"/>
              </w:rPr>
            </w:pPr>
            <w:r w:rsidRPr="00151562">
              <w:rPr>
                <w:rFonts w:ascii="Arial" w:hAnsi="Arial" w:cs="Arial"/>
                <w:sz w:val="24"/>
                <w:szCs w:val="24"/>
                <w:lang w:eastAsia="ar-SA"/>
              </w:rPr>
              <w:t>- mobilni sanitarni blok (TIP 3)</w:t>
            </w:r>
          </w:p>
          <w:p w14:paraId="3A6B1BD6" w14:textId="77777777" w:rsidR="00644307" w:rsidRPr="00644307" w:rsidRDefault="00644307" w:rsidP="00644307">
            <w:pPr>
              <w:suppressAutoHyphens/>
              <w:jc w:val="both"/>
              <w:rPr>
                <w:rFonts w:ascii="Arial" w:hAnsi="Arial" w:cs="Arial"/>
                <w:sz w:val="24"/>
                <w:szCs w:val="24"/>
                <w:lang w:eastAsia="ar-SA"/>
              </w:rPr>
            </w:pPr>
          </w:p>
          <w:p w14:paraId="5F410A80" w14:textId="3AD0DE23" w:rsidR="00151562" w:rsidRDefault="00644307" w:rsidP="00644307">
            <w:pPr>
              <w:suppressAutoHyphens/>
              <w:jc w:val="both"/>
              <w:rPr>
                <w:rFonts w:ascii="Arial" w:hAnsi="Arial" w:cs="Arial"/>
                <w:sz w:val="24"/>
                <w:szCs w:val="24"/>
                <w:lang w:eastAsia="ar-SA"/>
              </w:rPr>
            </w:pPr>
            <w:r>
              <w:rPr>
                <w:rFonts w:ascii="Arial" w:hAnsi="Arial" w:cs="Arial"/>
                <w:sz w:val="24"/>
                <w:szCs w:val="24"/>
                <w:lang w:eastAsia="ar-SA"/>
              </w:rPr>
              <w:t>-</w:t>
            </w:r>
            <w:r w:rsidRPr="00644307">
              <w:rPr>
                <w:rFonts w:ascii="Arial" w:hAnsi="Arial" w:cs="Arial"/>
                <w:sz w:val="24"/>
                <w:szCs w:val="24"/>
                <w:lang w:eastAsia="ar-SA"/>
              </w:rPr>
              <w:t>Isti predstavljaju sastavni dio lokacije privremenog objekta, koji nije neophodno planirati kao posebni privremeni objekat.</w:t>
            </w:r>
          </w:p>
          <w:p w14:paraId="596E649C" w14:textId="77777777" w:rsidR="00CF2AC4" w:rsidRDefault="00CF2AC4" w:rsidP="00644307">
            <w:pPr>
              <w:suppressAutoHyphens/>
              <w:jc w:val="both"/>
              <w:rPr>
                <w:rFonts w:ascii="Arial" w:hAnsi="Arial" w:cs="Arial"/>
                <w:sz w:val="24"/>
                <w:szCs w:val="24"/>
                <w:lang w:eastAsia="ar-SA"/>
              </w:rPr>
            </w:pPr>
          </w:p>
          <w:p w14:paraId="2858E291" w14:textId="1683FA5B" w:rsidR="00E43C79" w:rsidRDefault="00E43C79" w:rsidP="00644307">
            <w:pPr>
              <w:suppressAutoHyphens/>
              <w:jc w:val="both"/>
              <w:rPr>
                <w:rFonts w:ascii="Arial" w:hAnsi="Arial" w:cs="Arial"/>
                <w:sz w:val="24"/>
                <w:szCs w:val="24"/>
                <w:lang w:eastAsia="ar-SA"/>
              </w:rPr>
            </w:pPr>
            <w:r w:rsidRPr="00E43C79">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03125237" w14:textId="77777777" w:rsidR="00E43C79" w:rsidRDefault="00E43C79" w:rsidP="00644307">
            <w:pPr>
              <w:suppressAutoHyphens/>
              <w:jc w:val="both"/>
              <w:rPr>
                <w:rFonts w:ascii="Arial" w:hAnsi="Arial" w:cs="Arial"/>
                <w:sz w:val="24"/>
                <w:szCs w:val="24"/>
                <w:lang w:eastAsia="ar-SA"/>
              </w:rPr>
            </w:pPr>
          </w:p>
          <w:p w14:paraId="17844F5B" w14:textId="2880896F" w:rsidR="00BE68C1" w:rsidRPr="008C2611"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21969E3F" w:rsidR="002669FD" w:rsidRPr="00B573A4" w:rsidRDefault="00E37E2F" w:rsidP="00B573A4">
            <w:pPr>
              <w:tabs>
                <w:tab w:val="left" w:pos="6915"/>
              </w:tabs>
              <w:jc w:val="both"/>
              <w:rPr>
                <w:rFonts w:ascii="Arial" w:hAnsi="Arial" w:cs="Arial"/>
                <w:b/>
                <w:bCs/>
                <w:sz w:val="24"/>
                <w:szCs w:val="24"/>
                <w:lang w:val="en-US"/>
              </w:rPr>
            </w:pPr>
            <w:r w:rsidRPr="00E37E2F">
              <w:rPr>
                <w:rFonts w:ascii="Arial" w:hAnsi="Arial" w:cs="Arial"/>
                <w:sz w:val="24"/>
                <w:szCs w:val="24"/>
              </w:rPr>
              <w:t>Ugostiteljski objekat sa tera</w:t>
            </w:r>
            <w:r w:rsidR="00226BFF">
              <w:rPr>
                <w:rFonts w:ascii="Arial" w:hAnsi="Arial" w:cs="Arial"/>
                <w:sz w:val="24"/>
                <w:szCs w:val="24"/>
              </w:rPr>
              <w:t>s</w:t>
            </w:r>
            <w:r w:rsidRPr="00E37E2F">
              <w:rPr>
                <w:rFonts w:ascii="Arial" w:hAnsi="Arial" w:cs="Arial"/>
                <w:sz w:val="24"/>
                <w:szCs w:val="24"/>
              </w:rPr>
              <w:t xml:space="preserve">om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r w:rsidR="009000DD" w:rsidRPr="00080B66">
              <w:rPr>
                <w:rFonts w:ascii="Arial" w:hAnsi="Arial" w:cs="Arial"/>
                <w:sz w:val="24"/>
                <w:szCs w:val="24"/>
                <w:lang w:val="en-US"/>
              </w:rPr>
              <w:t>k</w:t>
            </w:r>
            <w:r w:rsidR="009411F7" w:rsidRPr="00080B66">
              <w:rPr>
                <w:rFonts w:ascii="Arial" w:hAnsi="Arial" w:cs="Arial"/>
                <w:sz w:val="24"/>
                <w:szCs w:val="24"/>
                <w:lang w:val="en-US"/>
              </w:rPr>
              <w:t xml:space="preserve">at. </w:t>
            </w:r>
            <w:r w:rsidR="009000DD" w:rsidRPr="00080B66">
              <w:rPr>
                <w:rFonts w:ascii="Arial" w:hAnsi="Arial" w:cs="Arial"/>
                <w:sz w:val="24"/>
                <w:szCs w:val="24"/>
                <w:lang w:val="en-US"/>
              </w:rPr>
              <w:t>p</w:t>
            </w:r>
            <w:r w:rsidR="009411F7" w:rsidRPr="00080B66">
              <w:rPr>
                <w:rFonts w:ascii="Arial" w:hAnsi="Arial" w:cs="Arial"/>
                <w:sz w:val="24"/>
                <w:szCs w:val="24"/>
                <w:lang w:val="en-US"/>
              </w:rPr>
              <w:t>arc.</w:t>
            </w:r>
            <w:r w:rsidR="009000DD" w:rsidRPr="00E32C5C">
              <w:rPr>
                <w:rFonts w:ascii="Arial" w:hAnsi="Arial" w:cs="Arial"/>
                <w:b/>
                <w:bCs/>
                <w:sz w:val="24"/>
                <w:szCs w:val="24"/>
                <w:lang w:val="en-US"/>
              </w:rPr>
              <w:t xml:space="preserve"> </w:t>
            </w:r>
            <w:r w:rsidR="00B573A4" w:rsidRPr="00B573A4">
              <w:rPr>
                <w:rFonts w:ascii="Arial" w:hAnsi="Arial" w:cs="Arial"/>
                <w:b/>
                <w:bCs/>
                <w:sz w:val="24"/>
                <w:szCs w:val="24"/>
                <w:lang w:val="en-US"/>
              </w:rPr>
              <w:t xml:space="preserve">18/2 KO Donji </w:t>
            </w:r>
            <w:proofErr w:type="spellStart"/>
            <w:r w:rsidR="00B573A4" w:rsidRPr="00B573A4">
              <w:rPr>
                <w:rFonts w:ascii="Arial" w:hAnsi="Arial" w:cs="Arial"/>
                <w:b/>
                <w:bCs/>
                <w:sz w:val="24"/>
                <w:szCs w:val="24"/>
                <w:lang w:val="en-US"/>
              </w:rPr>
              <w:t>Štoj</w:t>
            </w:r>
            <w:proofErr w:type="spellEnd"/>
            <w:r w:rsidR="00151562" w:rsidRPr="00151562">
              <w:rPr>
                <w:rFonts w:ascii="Arial" w:hAnsi="Arial" w:cs="Arial"/>
                <w:b/>
                <w:bCs/>
                <w:sz w:val="24"/>
                <w:szCs w:val="24"/>
                <w:lang w:val="en-US"/>
              </w:rPr>
              <w:t xml:space="preserve">, </w:t>
            </w:r>
            <w:proofErr w:type="spellStart"/>
            <w:r w:rsidR="00151562" w:rsidRPr="00151562">
              <w:rPr>
                <w:rFonts w:ascii="Arial" w:hAnsi="Arial" w:cs="Arial"/>
                <w:b/>
                <w:bCs/>
                <w:sz w:val="24"/>
                <w:szCs w:val="24"/>
                <w:lang w:val="en-US"/>
              </w:rPr>
              <w:t>opština</w:t>
            </w:r>
            <w:proofErr w:type="spellEnd"/>
            <w:r w:rsidR="00151562" w:rsidRPr="00151562">
              <w:rPr>
                <w:rFonts w:ascii="Arial" w:hAnsi="Arial" w:cs="Arial"/>
                <w:b/>
                <w:bCs/>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608D996C"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C71676">
              <w:t xml:space="preserve"> </w:t>
            </w:r>
            <w:r w:rsidR="00C71676" w:rsidRPr="00C71676">
              <w:rPr>
                <w:rFonts w:ascii="Arial" w:hAnsi="Arial" w:cs="Arial"/>
                <w:sz w:val="24"/>
                <w:szCs w:val="24"/>
              </w:rPr>
              <w:t>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8C2611">
              <w:rPr>
                <w:rFonts w:ascii="Arial" w:hAnsi="Arial" w:cs="Arial"/>
                <w:sz w:val="24"/>
                <w:szCs w:val="24"/>
              </w:rPr>
              <w:t xml:space="preserve"> </w:t>
            </w:r>
            <w:r w:rsidRPr="002046B0">
              <w:rPr>
                <w:rFonts w:ascii="Arial" w:hAnsi="Arial" w:cs="Arial"/>
                <w:sz w:val="24"/>
                <w:szCs w:val="24"/>
                <w:lang w:val="en-US"/>
              </w:rPr>
              <w:t>je</w:t>
            </w:r>
            <w:r w:rsidRPr="008C2611">
              <w:rPr>
                <w:rFonts w:ascii="Arial" w:hAnsi="Arial" w:cs="Arial"/>
                <w:sz w:val="24"/>
                <w:szCs w:val="24"/>
              </w:rPr>
              <w:t xml:space="preserve"> </w:t>
            </w:r>
            <w:r w:rsidRPr="002046B0">
              <w:rPr>
                <w:rFonts w:ascii="Arial" w:hAnsi="Arial" w:cs="Arial"/>
                <w:sz w:val="24"/>
                <w:szCs w:val="24"/>
                <w:lang w:val="en-US"/>
              </w:rPr>
              <w:t>kori</w:t>
            </w:r>
            <w:r w:rsidRPr="008C2611">
              <w:rPr>
                <w:rFonts w:ascii="Arial" w:hAnsi="Arial" w:cs="Arial"/>
                <w:sz w:val="24"/>
                <w:szCs w:val="24"/>
              </w:rPr>
              <w:t>šć</w:t>
            </w:r>
            <w:proofErr w:type="spellStart"/>
            <w:r w:rsidRPr="002046B0">
              <w:rPr>
                <w:rFonts w:ascii="Arial" w:hAnsi="Arial" w:cs="Arial"/>
                <w:sz w:val="24"/>
                <w:szCs w:val="24"/>
                <w:lang w:val="en-US"/>
              </w:rPr>
              <w:t>enje</w:t>
            </w:r>
            <w:proofErr w:type="spellEnd"/>
            <w:r w:rsidRPr="008C2611">
              <w:rPr>
                <w:rFonts w:ascii="Arial" w:hAnsi="Arial" w:cs="Arial"/>
                <w:sz w:val="24"/>
                <w:szCs w:val="24"/>
              </w:rPr>
              <w:t xml:space="preserve"> </w:t>
            </w:r>
            <w:r w:rsidRPr="002046B0">
              <w:rPr>
                <w:rFonts w:ascii="Arial" w:hAnsi="Arial" w:cs="Arial"/>
                <w:sz w:val="24"/>
                <w:szCs w:val="24"/>
                <w:lang w:val="en-US"/>
              </w:rPr>
              <w:t>za</w:t>
            </w:r>
            <w:r w:rsidRPr="008C2611">
              <w:rPr>
                <w:rFonts w:ascii="Arial" w:hAnsi="Arial" w:cs="Arial"/>
                <w:sz w:val="24"/>
                <w:szCs w:val="24"/>
              </w:rPr>
              <w:t>š</w:t>
            </w:r>
            <w:proofErr w:type="spellStart"/>
            <w:r w:rsidRPr="002046B0">
              <w:rPr>
                <w:rFonts w:ascii="Arial" w:hAnsi="Arial" w:cs="Arial"/>
                <w:sz w:val="24"/>
                <w:szCs w:val="24"/>
                <w:lang w:val="en-US"/>
              </w:rPr>
              <w:t>ti</w:t>
            </w:r>
            <w:proofErr w:type="spellEnd"/>
            <w:r w:rsidRPr="008C2611">
              <w:rPr>
                <w:rFonts w:ascii="Arial" w:hAnsi="Arial" w:cs="Arial"/>
                <w:sz w:val="24"/>
                <w:szCs w:val="24"/>
              </w:rPr>
              <w:t>ć</w:t>
            </w:r>
            <w:proofErr w:type="spellStart"/>
            <w:r w:rsidRPr="002046B0">
              <w:rPr>
                <w:rFonts w:ascii="Arial" w:hAnsi="Arial" w:cs="Arial"/>
                <w:sz w:val="24"/>
                <w:szCs w:val="24"/>
                <w:lang w:val="en-US"/>
              </w:rPr>
              <w:t>enih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8C2611">
              <w:rPr>
                <w:rFonts w:ascii="Arial" w:hAnsi="Arial" w:cs="Arial"/>
                <w:sz w:val="24"/>
                <w:szCs w:val="24"/>
              </w:rPr>
              <w:t>č</w:t>
            </w:r>
            <w:r w:rsidRPr="002046B0">
              <w:rPr>
                <w:rFonts w:ascii="Arial" w:hAnsi="Arial" w:cs="Arial"/>
                <w:sz w:val="24"/>
                <w:szCs w:val="24"/>
                <w:lang w:val="en-US"/>
              </w:rPr>
              <w:t>in</w:t>
            </w:r>
            <w:r w:rsidRPr="008C2611">
              <w:rPr>
                <w:rFonts w:ascii="Arial" w:hAnsi="Arial" w:cs="Arial"/>
                <w:sz w:val="24"/>
                <w:szCs w:val="24"/>
              </w:rPr>
              <w:t xml:space="preserve"> </w:t>
            </w:r>
            <w:r w:rsidRPr="002046B0">
              <w:rPr>
                <w:rFonts w:ascii="Arial" w:hAnsi="Arial" w:cs="Arial"/>
                <w:sz w:val="24"/>
                <w:szCs w:val="24"/>
                <w:lang w:val="en-US"/>
              </w:rPr>
              <w:t>koji</w:t>
            </w:r>
            <w:r w:rsidRPr="008C2611">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8C2611">
              <w:rPr>
                <w:rFonts w:ascii="Arial" w:hAnsi="Arial" w:cs="Arial"/>
                <w:sz w:val="24"/>
                <w:szCs w:val="24"/>
              </w:rPr>
              <w:t xml:space="preserve">: </w:t>
            </w:r>
            <w:r w:rsidRPr="002046B0">
              <w:rPr>
                <w:rFonts w:ascii="Arial" w:hAnsi="Arial" w:cs="Arial"/>
                <w:sz w:val="24"/>
                <w:szCs w:val="24"/>
                <w:lang w:val="en-US"/>
              </w:rPr>
              <w:t>o</w:t>
            </w:r>
            <w:r w:rsidRPr="008C2611">
              <w:rPr>
                <w:rFonts w:ascii="Arial" w:hAnsi="Arial" w:cs="Arial"/>
                <w:sz w:val="24"/>
                <w:szCs w:val="24"/>
              </w:rPr>
              <w:t>š</w:t>
            </w:r>
            <w:proofErr w:type="spellStart"/>
            <w:r w:rsidRPr="002046B0">
              <w:rPr>
                <w:rFonts w:ascii="Arial" w:hAnsi="Arial" w:cs="Arial"/>
                <w:sz w:val="24"/>
                <w:szCs w:val="24"/>
                <w:lang w:val="en-US"/>
              </w:rPr>
              <w:t>te</w:t>
            </w:r>
            <w:proofErr w:type="spellEnd"/>
            <w:r w:rsidRPr="008C2611">
              <w:rPr>
                <w:rFonts w:ascii="Arial" w:hAnsi="Arial" w:cs="Arial"/>
                <w:sz w:val="24"/>
                <w:szCs w:val="24"/>
              </w:rPr>
              <w:t>ć</w:t>
            </w:r>
            <w:proofErr w:type="spellStart"/>
            <w:r w:rsidRPr="002046B0">
              <w:rPr>
                <w:rFonts w:ascii="Arial" w:hAnsi="Arial" w:cs="Arial"/>
                <w:sz w:val="24"/>
                <w:szCs w:val="24"/>
                <w:lang w:val="en-US"/>
              </w:rPr>
              <w:t>enje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8C2611">
              <w:rPr>
                <w:rFonts w:ascii="Arial" w:hAnsi="Arial" w:cs="Arial"/>
                <w:sz w:val="24"/>
                <w:szCs w:val="24"/>
              </w:rPr>
              <w:t>š</w:t>
            </w:r>
            <w:r w:rsidRPr="002046B0">
              <w:rPr>
                <w:rFonts w:ascii="Arial" w:hAnsi="Arial" w:cs="Arial"/>
                <w:sz w:val="24"/>
                <w:szCs w:val="24"/>
                <w:lang w:val="en-US"/>
              </w:rPr>
              <w:t>ta</w:t>
            </w:r>
            <w:r w:rsidRPr="008C261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8C2611">
              <w:rPr>
                <w:rFonts w:ascii="Arial" w:hAnsi="Arial" w:cs="Arial"/>
                <w:sz w:val="24"/>
                <w:szCs w:val="24"/>
              </w:rPr>
              <w:t xml:space="preserve">; </w:t>
            </w:r>
            <w:r w:rsidRPr="002046B0">
              <w:rPr>
                <w:rFonts w:ascii="Arial" w:hAnsi="Arial" w:cs="Arial"/>
                <w:sz w:val="24"/>
                <w:szCs w:val="24"/>
                <w:lang w:val="en-US"/>
              </w:rPr>
              <w:t>o</w:t>
            </w:r>
            <w:r w:rsidRPr="008C2611">
              <w:rPr>
                <w:rFonts w:ascii="Arial" w:hAnsi="Arial" w:cs="Arial"/>
                <w:sz w:val="24"/>
                <w:szCs w:val="24"/>
              </w:rPr>
              <w:t>š</w:t>
            </w:r>
            <w:proofErr w:type="spellStart"/>
            <w:r w:rsidRPr="002046B0">
              <w:rPr>
                <w:rFonts w:ascii="Arial" w:hAnsi="Arial" w:cs="Arial"/>
                <w:sz w:val="24"/>
                <w:szCs w:val="24"/>
                <w:lang w:val="en-US"/>
              </w:rPr>
              <w:t>te</w:t>
            </w:r>
            <w:proofErr w:type="spellEnd"/>
            <w:r w:rsidRPr="008C2611">
              <w:rPr>
                <w:rFonts w:ascii="Arial" w:hAnsi="Arial" w:cs="Arial"/>
                <w:sz w:val="24"/>
                <w:szCs w:val="24"/>
              </w:rPr>
              <w:t>ć</w:t>
            </w:r>
            <w:proofErr w:type="spellStart"/>
            <w:r w:rsidRPr="002046B0">
              <w:rPr>
                <w:rFonts w:ascii="Arial" w:hAnsi="Arial" w:cs="Arial"/>
                <w:sz w:val="24"/>
                <w:szCs w:val="24"/>
                <w:lang w:val="en-US"/>
              </w:rPr>
              <w:t>enje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8C2611">
              <w:rPr>
                <w:rFonts w:ascii="Arial" w:hAnsi="Arial" w:cs="Arial"/>
                <w:sz w:val="24"/>
                <w:szCs w:val="24"/>
              </w:rPr>
              <w:t>š</w:t>
            </w:r>
            <w:proofErr w:type="spellStart"/>
            <w:r w:rsidRPr="002046B0">
              <w:rPr>
                <w:rFonts w:ascii="Arial" w:hAnsi="Arial" w:cs="Arial"/>
                <w:sz w:val="24"/>
                <w:szCs w:val="24"/>
                <w:lang w:val="en-US"/>
              </w:rPr>
              <w:t>inskih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8C2611">
              <w:rPr>
                <w:rFonts w:ascii="Arial" w:hAnsi="Arial" w:cs="Arial"/>
                <w:sz w:val="24"/>
                <w:szCs w:val="24"/>
              </w:rPr>
              <w:t>š</w:t>
            </w:r>
            <w:proofErr w:type="spellStart"/>
            <w:r w:rsidRPr="002046B0">
              <w:rPr>
                <w:rFonts w:ascii="Arial" w:hAnsi="Arial" w:cs="Arial"/>
                <w:sz w:val="24"/>
                <w:szCs w:val="24"/>
                <w:lang w:val="en-US"/>
              </w:rPr>
              <w:t>kih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8C2611">
              <w:rPr>
                <w:rFonts w:ascii="Arial" w:hAnsi="Arial" w:cs="Arial"/>
                <w:sz w:val="24"/>
                <w:szCs w:val="24"/>
              </w:rPr>
              <w:t>š</w:t>
            </w:r>
            <w:proofErr w:type="spellStart"/>
            <w:r w:rsidRPr="002046B0">
              <w:rPr>
                <w:rFonts w:ascii="Arial" w:hAnsi="Arial" w:cs="Arial"/>
                <w:sz w:val="24"/>
                <w:szCs w:val="24"/>
                <w:lang w:val="en-US"/>
              </w:rPr>
              <w:t>kih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8C2611">
              <w:rPr>
                <w:rFonts w:ascii="Arial" w:hAnsi="Arial" w:cs="Arial"/>
                <w:sz w:val="24"/>
                <w:szCs w:val="24"/>
              </w:rPr>
              <w:t>š</w:t>
            </w:r>
            <w:proofErr w:type="spellStart"/>
            <w:r w:rsidRPr="002046B0">
              <w:rPr>
                <w:rFonts w:ascii="Arial" w:hAnsi="Arial" w:cs="Arial"/>
                <w:sz w:val="24"/>
                <w:szCs w:val="24"/>
                <w:lang w:val="en-US"/>
              </w:rPr>
              <w:t>kih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8C2611">
              <w:rPr>
                <w:rFonts w:ascii="Arial" w:hAnsi="Arial" w:cs="Arial"/>
                <w:sz w:val="24"/>
                <w:szCs w:val="24"/>
              </w:rPr>
              <w:t xml:space="preserve">; </w:t>
            </w:r>
            <w:r w:rsidRPr="002046B0">
              <w:rPr>
                <w:rFonts w:ascii="Arial" w:hAnsi="Arial" w:cs="Arial"/>
                <w:sz w:val="24"/>
                <w:szCs w:val="24"/>
                <w:lang w:val="en-US"/>
              </w:rPr>
              <w:t>o</w:t>
            </w:r>
            <w:r w:rsidRPr="008C2611">
              <w:rPr>
                <w:rFonts w:ascii="Arial" w:hAnsi="Arial" w:cs="Arial"/>
                <w:sz w:val="24"/>
                <w:szCs w:val="24"/>
              </w:rPr>
              <w:t>š</w:t>
            </w:r>
            <w:proofErr w:type="spellStart"/>
            <w:r w:rsidRPr="002046B0">
              <w:rPr>
                <w:rFonts w:ascii="Arial" w:hAnsi="Arial" w:cs="Arial"/>
                <w:sz w:val="24"/>
                <w:szCs w:val="24"/>
                <w:lang w:val="en-US"/>
              </w:rPr>
              <w:t>te</w:t>
            </w:r>
            <w:proofErr w:type="spellEnd"/>
            <w:r w:rsidRPr="008C2611">
              <w:rPr>
                <w:rFonts w:ascii="Arial" w:hAnsi="Arial" w:cs="Arial"/>
                <w:sz w:val="24"/>
                <w:szCs w:val="24"/>
              </w:rPr>
              <w:t>ć</w:t>
            </w:r>
            <w:proofErr w:type="spellStart"/>
            <w:r w:rsidRPr="002046B0">
              <w:rPr>
                <w:rFonts w:ascii="Arial" w:hAnsi="Arial" w:cs="Arial"/>
                <w:sz w:val="24"/>
                <w:szCs w:val="24"/>
                <w:lang w:val="en-US"/>
              </w:rPr>
              <w:t>enje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8C2611">
              <w:rPr>
                <w:rFonts w:ascii="Arial" w:hAnsi="Arial" w:cs="Arial"/>
                <w:sz w:val="24"/>
                <w:szCs w:val="24"/>
              </w:rPr>
              <w:t xml:space="preserve"> </w:t>
            </w:r>
            <w:r w:rsidRPr="002046B0">
              <w:rPr>
                <w:rFonts w:ascii="Arial" w:hAnsi="Arial" w:cs="Arial"/>
                <w:sz w:val="24"/>
                <w:szCs w:val="24"/>
                <w:lang w:val="en-US"/>
              </w:rPr>
              <w:t>za</w:t>
            </w:r>
            <w:r w:rsidRPr="008C2611">
              <w:rPr>
                <w:rFonts w:ascii="Arial" w:hAnsi="Arial" w:cs="Arial"/>
                <w:sz w:val="24"/>
                <w:szCs w:val="24"/>
              </w:rPr>
              <w:t>š</w:t>
            </w:r>
            <w:proofErr w:type="spellStart"/>
            <w:r w:rsidRPr="002046B0">
              <w:rPr>
                <w:rFonts w:ascii="Arial" w:hAnsi="Arial" w:cs="Arial"/>
                <w:sz w:val="24"/>
                <w:szCs w:val="24"/>
                <w:lang w:val="en-US"/>
              </w:rPr>
              <w:t>ti</w:t>
            </w:r>
            <w:proofErr w:type="spellEnd"/>
            <w:r w:rsidRPr="008C2611">
              <w:rPr>
                <w:rFonts w:ascii="Arial" w:hAnsi="Arial" w:cs="Arial"/>
                <w:sz w:val="24"/>
                <w:szCs w:val="24"/>
              </w:rPr>
              <w:t>ć</w:t>
            </w:r>
            <w:proofErr w:type="spellStart"/>
            <w:r w:rsidRPr="002046B0">
              <w:rPr>
                <w:rFonts w:ascii="Arial" w:hAnsi="Arial" w:cs="Arial"/>
                <w:sz w:val="24"/>
                <w:szCs w:val="24"/>
                <w:lang w:val="en-US"/>
              </w:rPr>
              <w:t>enih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8C2611">
              <w:rPr>
                <w:rFonts w:ascii="Arial" w:hAnsi="Arial" w:cs="Arial"/>
                <w:sz w:val="24"/>
                <w:szCs w:val="24"/>
              </w:rPr>
              <w:t>č</w:t>
            </w:r>
            <w:r w:rsidRPr="002046B0">
              <w:rPr>
                <w:rFonts w:ascii="Arial" w:hAnsi="Arial" w:cs="Arial"/>
                <w:sz w:val="24"/>
                <w:szCs w:val="24"/>
                <w:lang w:val="en-US"/>
              </w:rPr>
              <w:t>ja</w:t>
            </w:r>
            <w:r w:rsidRPr="008C261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8C2611">
              <w:rPr>
                <w:rFonts w:ascii="Arial" w:hAnsi="Arial" w:cs="Arial"/>
                <w:sz w:val="24"/>
                <w:szCs w:val="24"/>
              </w:rPr>
              <w:t>š</w:t>
            </w:r>
            <w:proofErr w:type="spellStart"/>
            <w:r w:rsidRPr="002046B0">
              <w:rPr>
                <w:rFonts w:ascii="Arial" w:hAnsi="Arial" w:cs="Arial"/>
                <w:sz w:val="24"/>
                <w:szCs w:val="24"/>
                <w:lang w:val="en-US"/>
              </w:rPr>
              <w:t>enje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8C2611">
              <w:rPr>
                <w:rFonts w:ascii="Arial" w:hAnsi="Arial" w:cs="Arial"/>
                <w:sz w:val="24"/>
                <w:szCs w:val="24"/>
              </w:rPr>
              <w:t xml:space="preserve">, </w:t>
            </w:r>
            <w:r w:rsidRPr="008C2611">
              <w:rPr>
                <w:rFonts w:ascii="Arial" w:hAnsi="Arial" w:cs="Arial"/>
                <w:sz w:val="24"/>
                <w:szCs w:val="24"/>
              </w:rPr>
              <w:lastRenderedPageBreak/>
              <w:t>ž</w:t>
            </w:r>
            <w:proofErr w:type="spellStart"/>
            <w:r w:rsidRPr="002046B0">
              <w:rPr>
                <w:rFonts w:ascii="Arial" w:hAnsi="Arial" w:cs="Arial"/>
                <w:sz w:val="24"/>
                <w:szCs w:val="24"/>
                <w:lang w:val="en-US"/>
              </w:rPr>
              <w:t>ivotinja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8C2611">
              <w:rPr>
                <w:rFonts w:ascii="Arial" w:hAnsi="Arial" w:cs="Arial"/>
                <w:sz w:val="24"/>
                <w:szCs w:val="24"/>
              </w:rPr>
              <w:t>š</w:t>
            </w:r>
            <w:proofErr w:type="spellStart"/>
            <w:r w:rsidRPr="002046B0">
              <w:rPr>
                <w:rFonts w:ascii="Arial" w:hAnsi="Arial" w:cs="Arial"/>
                <w:sz w:val="24"/>
                <w:szCs w:val="24"/>
                <w:lang w:val="en-US"/>
              </w:rPr>
              <w:t>ke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8C2611">
              <w:rPr>
                <w:rFonts w:ascii="Arial" w:hAnsi="Arial" w:cs="Arial"/>
                <w:sz w:val="24"/>
                <w:szCs w:val="24"/>
              </w:rPr>
              <w:t>đ</w:t>
            </w:r>
            <w:proofErr w:type="spellStart"/>
            <w:r w:rsidRPr="002046B0">
              <w:rPr>
                <w:rFonts w:ascii="Arial" w:hAnsi="Arial" w:cs="Arial"/>
                <w:sz w:val="24"/>
                <w:szCs w:val="24"/>
                <w:lang w:val="en-US"/>
              </w:rPr>
              <w:t>ivanje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8C2611">
              <w:rPr>
                <w:rFonts w:ascii="Arial" w:hAnsi="Arial" w:cs="Arial"/>
                <w:sz w:val="24"/>
                <w:szCs w:val="24"/>
              </w:rPr>
              <w:t>ž</w:t>
            </w:r>
            <w:proofErr w:type="spellStart"/>
            <w:r w:rsidRPr="002046B0">
              <w:rPr>
                <w:rFonts w:ascii="Arial" w:hAnsi="Arial" w:cs="Arial"/>
                <w:sz w:val="24"/>
                <w:szCs w:val="24"/>
                <w:lang w:val="en-US"/>
              </w:rPr>
              <w:t>avanje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8C2611">
              <w:rPr>
                <w:rFonts w:ascii="Arial" w:hAnsi="Arial" w:cs="Arial"/>
                <w:sz w:val="24"/>
                <w:szCs w:val="24"/>
              </w:rPr>
              <w:t>š</w:t>
            </w:r>
            <w:proofErr w:type="spellStart"/>
            <w:r w:rsidRPr="002046B0">
              <w:rPr>
                <w:rFonts w:ascii="Arial" w:hAnsi="Arial" w:cs="Arial"/>
                <w:sz w:val="24"/>
                <w:szCs w:val="24"/>
                <w:lang w:val="en-US"/>
              </w:rPr>
              <w:t>inskih</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8C2611">
              <w:rPr>
                <w:rFonts w:ascii="Arial" w:hAnsi="Arial" w:cs="Arial"/>
                <w:sz w:val="24"/>
                <w:szCs w:val="24"/>
              </w:rPr>
              <w:t xml:space="preserve">." </w:t>
            </w:r>
            <w:r w:rsidRPr="002046B0">
              <w:rPr>
                <w:rFonts w:ascii="Arial" w:hAnsi="Arial" w:cs="Arial"/>
                <w:sz w:val="24"/>
                <w:szCs w:val="24"/>
                <w:lang w:val="en-US"/>
              </w:rPr>
              <w:t>Na</w:t>
            </w:r>
            <w:r w:rsidRPr="008C261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8C2611">
              <w:rPr>
                <w:rFonts w:ascii="Arial" w:hAnsi="Arial" w:cs="Arial"/>
                <w:sz w:val="24"/>
                <w:szCs w:val="24"/>
              </w:rPr>
              <w:t xml:space="preserve"> </w:t>
            </w:r>
            <w:r w:rsidRPr="002046B0">
              <w:rPr>
                <w:rFonts w:ascii="Arial" w:hAnsi="Arial" w:cs="Arial"/>
                <w:sz w:val="24"/>
                <w:szCs w:val="24"/>
                <w:lang w:val="en-US"/>
              </w:rPr>
              <w:t>za</w:t>
            </w:r>
            <w:r w:rsidRPr="008C2611">
              <w:rPr>
                <w:rFonts w:ascii="Arial" w:hAnsi="Arial" w:cs="Arial"/>
                <w:sz w:val="24"/>
                <w:szCs w:val="24"/>
              </w:rPr>
              <w:t>š</w:t>
            </w:r>
            <w:proofErr w:type="spellStart"/>
            <w:r w:rsidRPr="002046B0">
              <w:rPr>
                <w:rFonts w:ascii="Arial" w:hAnsi="Arial" w:cs="Arial"/>
                <w:sz w:val="24"/>
                <w:szCs w:val="24"/>
                <w:lang w:val="en-US"/>
              </w:rPr>
              <w:t>ti</w:t>
            </w:r>
            <w:proofErr w:type="spellEnd"/>
            <w:r w:rsidRPr="008C2611">
              <w:rPr>
                <w:rFonts w:ascii="Arial" w:hAnsi="Arial" w:cs="Arial"/>
                <w:sz w:val="24"/>
                <w:szCs w:val="24"/>
              </w:rPr>
              <w:t>ć</w:t>
            </w:r>
            <w:proofErr w:type="spellStart"/>
            <w:r w:rsidRPr="002046B0">
              <w:rPr>
                <w:rFonts w:ascii="Arial" w:hAnsi="Arial" w:cs="Arial"/>
                <w:sz w:val="24"/>
                <w:szCs w:val="24"/>
                <w:lang w:val="en-US"/>
              </w:rPr>
              <w:t>enom</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8C2611">
              <w:rPr>
                <w:rFonts w:ascii="Arial" w:hAnsi="Arial" w:cs="Arial"/>
                <w:sz w:val="24"/>
                <w:szCs w:val="24"/>
              </w:rPr>
              <w:t xml:space="preserve"> </w:t>
            </w:r>
            <w:r w:rsidRPr="002046B0">
              <w:rPr>
                <w:rFonts w:ascii="Arial" w:hAnsi="Arial" w:cs="Arial"/>
                <w:sz w:val="24"/>
                <w:szCs w:val="24"/>
                <w:lang w:val="en-US"/>
              </w:rPr>
              <w:t>se</w:t>
            </w:r>
            <w:r w:rsidRPr="008C2611">
              <w:rPr>
                <w:rFonts w:ascii="Arial" w:hAnsi="Arial" w:cs="Arial"/>
                <w:sz w:val="24"/>
                <w:szCs w:val="24"/>
              </w:rPr>
              <w:t xml:space="preserve"> </w:t>
            </w:r>
            <w:r w:rsidRPr="002046B0">
              <w:rPr>
                <w:rFonts w:ascii="Arial" w:hAnsi="Arial" w:cs="Arial"/>
                <w:sz w:val="24"/>
                <w:szCs w:val="24"/>
                <w:lang w:val="en-US"/>
              </w:rPr>
              <w:t>ne</w:t>
            </w:r>
            <w:r w:rsidRPr="008C261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8C2611">
              <w:rPr>
                <w:rFonts w:ascii="Arial" w:hAnsi="Arial" w:cs="Arial"/>
                <w:sz w:val="24"/>
                <w:szCs w:val="24"/>
              </w:rPr>
              <w:t>šč</w:t>
            </w:r>
            <w:proofErr w:type="spellStart"/>
            <w:r w:rsidRPr="002046B0">
              <w:rPr>
                <w:rFonts w:ascii="Arial" w:hAnsi="Arial" w:cs="Arial"/>
                <w:sz w:val="24"/>
                <w:szCs w:val="24"/>
                <w:lang w:val="en-US"/>
              </w:rPr>
              <w:t>ane</w:t>
            </w:r>
            <w:proofErr w:type="spellEnd"/>
            <w:r w:rsidRPr="008C261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8C2611">
              <w:rPr>
                <w:rFonts w:ascii="Arial" w:hAnsi="Arial" w:cs="Arial"/>
                <w:sz w:val="24"/>
                <w:szCs w:val="24"/>
              </w:rPr>
              <w:t>ž</w:t>
            </w:r>
            <w:r w:rsidRPr="002046B0">
              <w:rPr>
                <w:rFonts w:ascii="Arial" w:hAnsi="Arial" w:cs="Arial"/>
                <w:sz w:val="24"/>
                <w:szCs w:val="24"/>
                <w:lang w:val="en-US"/>
              </w:rPr>
              <w:t>e</w:t>
            </w:r>
            <w:r w:rsidRPr="008C261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C2CA418"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w:t>
            </w:r>
            <w:r w:rsidRPr="008C2611">
              <w:rPr>
                <w:rFonts w:ascii="Arial" w:hAnsi="Arial" w:cs="Arial"/>
                <w:bCs/>
                <w:sz w:val="24"/>
                <w:szCs w:val="24"/>
              </w:rPr>
              <w:t xml:space="preserve">uraditi </w:t>
            </w:r>
            <w:r w:rsidRPr="00644307">
              <w:rPr>
                <w:rFonts w:ascii="Arial" w:hAnsi="Arial" w:cs="Arial"/>
                <w:b/>
                <w:sz w:val="24"/>
                <w:szCs w:val="24"/>
              </w:rPr>
              <w:t>I</w:t>
            </w:r>
            <w:r w:rsidR="00265AD8" w:rsidRPr="00644307">
              <w:rPr>
                <w:rFonts w:ascii="Arial" w:hAnsi="Arial" w:cs="Arial"/>
                <w:b/>
                <w:sz w:val="24"/>
                <w:szCs w:val="24"/>
              </w:rPr>
              <w:t>dejno rješe</w:t>
            </w:r>
            <w:r w:rsidRPr="00644307">
              <w:rPr>
                <w:rFonts w:ascii="Arial" w:hAnsi="Arial" w:cs="Arial"/>
                <w:b/>
                <w:sz w:val="24"/>
                <w:szCs w:val="24"/>
              </w:rPr>
              <w:t xml:space="preserve">nje </w:t>
            </w:r>
            <w:r w:rsidR="00E37E2F" w:rsidRPr="00080B66">
              <w:rPr>
                <w:rFonts w:ascii="Arial" w:hAnsi="Arial" w:cs="Arial"/>
                <w:bCs/>
                <w:color w:val="000000" w:themeColor="text1"/>
                <w:sz w:val="24"/>
                <w:szCs w:val="24"/>
              </w:rPr>
              <w:t xml:space="preserve">ugostiteljskog objekta sa </w:t>
            </w:r>
            <w:r w:rsidR="00DD051D" w:rsidRPr="00080B66">
              <w:rPr>
                <w:rFonts w:ascii="Arial" w:hAnsi="Arial" w:cs="Arial"/>
                <w:bCs/>
                <w:color w:val="000000" w:themeColor="text1"/>
                <w:sz w:val="24"/>
                <w:szCs w:val="24"/>
              </w:rPr>
              <w:t>terasom</w:t>
            </w:r>
            <w:r w:rsidR="00E37E2F" w:rsidRPr="00C71676">
              <w:rPr>
                <w:rFonts w:ascii="Arial" w:hAnsi="Arial" w:cs="Arial"/>
                <w:b/>
                <w:color w:val="000000" w:themeColor="text1"/>
                <w:sz w:val="24"/>
                <w:szCs w:val="24"/>
              </w:rPr>
              <w:t xml:space="preserve"> </w:t>
            </w:r>
            <w:r w:rsidR="00E37E2F" w:rsidRPr="00C71676">
              <w:rPr>
                <w:rFonts w:ascii="Arial" w:hAnsi="Arial" w:cs="Arial"/>
                <w:bCs/>
                <w:sz w:val="24"/>
                <w:szCs w:val="24"/>
              </w:rPr>
              <w:t>uz</w:t>
            </w:r>
            <w:r w:rsidR="00265AD8" w:rsidRPr="00C71676">
              <w:rPr>
                <w:rFonts w:ascii="Arial" w:hAnsi="Arial" w:cs="Arial"/>
                <w:bCs/>
                <w:sz w:val="24"/>
                <w:szCs w:val="24"/>
              </w:rPr>
              <w:t xml:space="preserve"> atest</w:t>
            </w:r>
            <w:r w:rsidR="00E37E2F" w:rsidRPr="00C71676">
              <w:rPr>
                <w:rFonts w:ascii="Arial" w:hAnsi="Arial" w:cs="Arial"/>
                <w:bCs/>
                <w:sz w:val="24"/>
                <w:szCs w:val="24"/>
              </w:rPr>
              <w:t>e</w:t>
            </w:r>
            <w:r w:rsidRPr="00C71676">
              <w:rPr>
                <w:rFonts w:ascii="Arial" w:hAnsi="Arial" w:cs="Arial"/>
                <w:bCs/>
                <w:sz w:val="24"/>
                <w:szCs w:val="24"/>
              </w:rPr>
              <w:t xml:space="preserve"> proizvođača </w:t>
            </w:r>
            <w:r w:rsidR="00E37E2F" w:rsidRPr="00C71676">
              <w:rPr>
                <w:rFonts w:ascii="Arial" w:hAnsi="Arial" w:cs="Arial"/>
                <w:bCs/>
                <w:sz w:val="24"/>
                <w:szCs w:val="24"/>
              </w:rPr>
              <w:t>sa</w:t>
            </w:r>
            <w:r w:rsidRPr="00C71676">
              <w:rPr>
                <w:rFonts w:ascii="Arial" w:hAnsi="Arial" w:cs="Arial"/>
                <w:bCs/>
                <w:sz w:val="24"/>
                <w:szCs w:val="24"/>
              </w:rPr>
              <w:t xml:space="preserve"> </w:t>
            </w:r>
            <w:r w:rsidR="00265AD8" w:rsidRPr="00C71676">
              <w:rPr>
                <w:rFonts w:ascii="Arial" w:hAnsi="Arial" w:cs="Arial"/>
                <w:bCs/>
                <w:sz w:val="24"/>
                <w:szCs w:val="24"/>
              </w:rPr>
              <w:t>fotografi</w:t>
            </w:r>
            <w:r w:rsidR="00E37E2F" w:rsidRPr="00C71676">
              <w:rPr>
                <w:rFonts w:ascii="Arial" w:hAnsi="Arial" w:cs="Arial"/>
                <w:bCs/>
                <w:sz w:val="24"/>
                <w:szCs w:val="24"/>
              </w:rPr>
              <w:t>jama</w:t>
            </w:r>
            <w:r w:rsidR="00265AD8" w:rsidRPr="00C71676">
              <w:rPr>
                <w:rFonts w:ascii="Arial" w:hAnsi="Arial" w:cs="Arial"/>
                <w:bCs/>
                <w:sz w:val="24"/>
                <w:szCs w:val="24"/>
              </w:rPr>
              <w:t xml:space="preserve"> uređaja koji se postavljaju na ugostiteljskoj teras</w:t>
            </w:r>
            <w:r w:rsidR="0085045C" w:rsidRPr="00C71676">
              <w:rPr>
                <w:rFonts w:ascii="Arial" w:hAnsi="Arial" w:cs="Arial"/>
                <w:bCs/>
                <w:sz w:val="24"/>
                <w:szCs w:val="24"/>
              </w:rPr>
              <w:t xml:space="preserve">i u okviru </w:t>
            </w:r>
            <w:r w:rsidR="00E37E2F" w:rsidRPr="00CF2AC4">
              <w:rPr>
                <w:rFonts w:ascii="Arial" w:hAnsi="Arial" w:cs="Arial"/>
                <w:bCs/>
                <w:color w:val="000000" w:themeColor="text1"/>
                <w:sz w:val="24"/>
                <w:szCs w:val="24"/>
              </w:rPr>
              <w:t>ugostiteljskog objek</w:t>
            </w:r>
            <w:r w:rsidR="00801D53">
              <w:rPr>
                <w:rFonts w:ascii="Arial" w:hAnsi="Arial" w:cs="Arial"/>
                <w:bCs/>
                <w:color w:val="000000" w:themeColor="text1"/>
                <w:sz w:val="24"/>
                <w:szCs w:val="24"/>
              </w:rPr>
              <w:t>ta</w:t>
            </w:r>
            <w:r w:rsidR="0085045C" w:rsidRPr="00D05329">
              <w:rPr>
                <w:rFonts w:ascii="Arial" w:hAnsi="Arial" w:cs="Arial"/>
                <w:bCs/>
                <w:sz w:val="24"/>
                <w:szCs w:val="24"/>
              </w:rPr>
              <w:t xml:space="preserve"> i nakon toga uraditi </w:t>
            </w:r>
            <w:r w:rsidR="00CF2AC4">
              <w:rPr>
                <w:rFonts w:ascii="Arial" w:hAnsi="Arial" w:cs="Arial"/>
                <w:b/>
                <w:sz w:val="24"/>
                <w:szCs w:val="24"/>
              </w:rPr>
              <w:t>R</w:t>
            </w:r>
            <w:r w:rsidR="0085045C" w:rsidRPr="00E37E2F">
              <w:rPr>
                <w:rFonts w:ascii="Arial" w:hAnsi="Arial" w:cs="Arial"/>
                <w:b/>
                <w:sz w:val="24"/>
                <w:szCs w:val="24"/>
              </w:rPr>
              <w:t>evidova</w:t>
            </w:r>
            <w:r w:rsidR="00CF2AC4">
              <w:rPr>
                <w:rFonts w:ascii="Arial" w:hAnsi="Arial" w:cs="Arial"/>
                <w:b/>
                <w:sz w:val="24"/>
                <w:szCs w:val="24"/>
              </w:rPr>
              <w:t>ni</w:t>
            </w:r>
            <w:r w:rsidR="0085045C" w:rsidRPr="00E37E2F">
              <w:rPr>
                <w:rFonts w:ascii="Arial" w:hAnsi="Arial" w:cs="Arial"/>
                <w:b/>
                <w:sz w:val="24"/>
                <w:szCs w:val="24"/>
              </w:rPr>
              <w:t xml:space="preserve"> </w:t>
            </w:r>
            <w:r w:rsidR="00CF2AC4">
              <w:rPr>
                <w:rFonts w:ascii="Arial" w:hAnsi="Arial" w:cs="Arial"/>
                <w:b/>
                <w:sz w:val="24"/>
                <w:szCs w:val="24"/>
              </w:rPr>
              <w:t>g</w:t>
            </w:r>
            <w:r w:rsidR="0085045C" w:rsidRPr="00E37E2F">
              <w:rPr>
                <w:rFonts w:ascii="Arial" w:hAnsi="Arial" w:cs="Arial"/>
                <w:b/>
                <w:sz w:val="24"/>
                <w:szCs w:val="24"/>
              </w:rPr>
              <w:t>lavni projekat</w:t>
            </w:r>
            <w:r w:rsidR="0085045C" w:rsidRPr="00D05329">
              <w:rPr>
                <w:rFonts w:ascii="Arial" w:hAnsi="Arial" w:cs="Arial"/>
                <w:bCs/>
                <w:sz w:val="24"/>
                <w:szCs w:val="24"/>
              </w:rPr>
              <w:t>.</w:t>
            </w:r>
          </w:p>
          <w:p w14:paraId="01DE27F8" w14:textId="77777777" w:rsidR="00E43C79" w:rsidRDefault="00E43C79" w:rsidP="0085045C">
            <w:pPr>
              <w:overflowPunct w:val="0"/>
              <w:autoSpaceDE w:val="0"/>
              <w:autoSpaceDN w:val="0"/>
              <w:adjustRightInd w:val="0"/>
              <w:jc w:val="both"/>
              <w:textAlignment w:val="baseline"/>
              <w:rPr>
                <w:rFonts w:ascii="Arial" w:hAnsi="Arial" w:cs="Arial"/>
                <w:bCs/>
                <w:sz w:val="24"/>
                <w:szCs w:val="24"/>
              </w:rPr>
            </w:pPr>
          </w:p>
          <w:p w14:paraId="7545C638" w14:textId="77777777" w:rsidR="00E43C79" w:rsidRDefault="00E43C79"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70900CC6" w14:textId="77777777" w:rsidR="00753FA7" w:rsidRDefault="00877971" w:rsidP="00E6419B">
            <w:pPr>
              <w:tabs>
                <w:tab w:val="left" w:pos="6915"/>
              </w:tabs>
              <w:jc w:val="both"/>
              <w:rPr>
                <w:rFonts w:ascii="Arial" w:hAnsi="Arial" w:cs="Arial"/>
                <w:b/>
                <w:sz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p w14:paraId="17844FB8" w14:textId="7B08741A" w:rsidR="00E43C79" w:rsidRPr="007B3552" w:rsidRDefault="00E43C79"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FA44CEF"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C71676" w:rsidRPr="00C71676">
              <w:rPr>
                <w:rFonts w:ascii="Arial" w:hAnsi="Arial" w:cs="Arial"/>
                <w:bCs/>
                <w:sz w:val="24"/>
                <w:szCs w:val="24"/>
                <w:lang w:val="sr-Latn-CS" w:eastAsia="ar-SA"/>
              </w:rPr>
              <w:t>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332D771"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NAPOMENA: Nakon izrade dokumentacije tražene UTU potrebno je JPMD dostaviti</w:t>
            </w:r>
            <w:r w:rsidR="00644307">
              <w:rPr>
                <w:rFonts w:ascii="Arial" w:hAnsi="Arial" w:cs="Arial"/>
                <w:bCs/>
                <w:sz w:val="24"/>
                <w:szCs w:val="24"/>
                <w:lang w:val="sr-Latn-CS" w:eastAsia="ar-SA"/>
              </w:rPr>
              <w:t xml:space="preserve"> </w:t>
            </w:r>
            <w:r w:rsidR="009411F7" w:rsidRPr="009411F7">
              <w:rPr>
                <w:rFonts w:ascii="Arial" w:hAnsi="Arial" w:cs="Arial"/>
                <w:b/>
                <w:sz w:val="24"/>
                <w:szCs w:val="24"/>
                <w:lang w:val="sr-Latn-CS" w:eastAsia="ar-SA"/>
              </w:rPr>
              <w:t>REVIDOVANI</w:t>
            </w:r>
            <w:r w:rsidR="00644307">
              <w:rPr>
                <w:rFonts w:ascii="Arial" w:hAnsi="Arial" w:cs="Arial"/>
                <w:b/>
                <w:sz w:val="24"/>
                <w:szCs w:val="24"/>
                <w:lang w:val="sr-Latn-CS" w:eastAsia="ar-SA"/>
              </w:rPr>
              <w:t xml:space="preserve"> GLAVNI</w:t>
            </w:r>
            <w:r w:rsidR="009411F7" w:rsidRPr="009411F7">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0DE916F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07CA931" w:rsidR="00727CDC" w:rsidRPr="007B3552" w:rsidRDefault="00080B6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F5C8" w14:textId="77777777" w:rsidR="000B0DBF" w:rsidRDefault="000B0DBF" w:rsidP="0016116A">
      <w:pPr>
        <w:spacing w:after="0" w:line="240" w:lineRule="auto"/>
      </w:pPr>
      <w:r>
        <w:separator/>
      </w:r>
    </w:p>
  </w:endnote>
  <w:endnote w:type="continuationSeparator" w:id="0">
    <w:p w14:paraId="68575128" w14:textId="77777777" w:rsidR="000B0DBF" w:rsidRDefault="000B0DB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39B8A" w14:textId="77777777" w:rsidR="000B0DBF" w:rsidRDefault="000B0DBF" w:rsidP="0016116A">
      <w:pPr>
        <w:spacing w:after="0" w:line="240" w:lineRule="auto"/>
      </w:pPr>
      <w:r>
        <w:separator/>
      </w:r>
    </w:p>
  </w:footnote>
  <w:footnote w:type="continuationSeparator" w:id="0">
    <w:p w14:paraId="0417F922" w14:textId="77777777" w:rsidR="000B0DBF" w:rsidRDefault="000B0DB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156AB"/>
    <w:multiLevelType w:val="hybridMultilevel"/>
    <w:tmpl w:val="7B3EA124"/>
    <w:lvl w:ilvl="0" w:tplc="703085AC">
      <w:start w:val="15"/>
      <w:numFmt w:val="bullet"/>
      <w:lvlText w:val=""/>
      <w:lvlJc w:val="left"/>
      <w:pPr>
        <w:ind w:left="1080" w:hanging="72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583136">
    <w:abstractNumId w:val="8"/>
  </w:num>
  <w:num w:numId="2" w16cid:durableId="1884707222">
    <w:abstractNumId w:val="10"/>
  </w:num>
  <w:num w:numId="3" w16cid:durableId="435709623">
    <w:abstractNumId w:val="16"/>
  </w:num>
  <w:num w:numId="4" w16cid:durableId="1950116871">
    <w:abstractNumId w:val="12"/>
  </w:num>
  <w:num w:numId="5" w16cid:durableId="763453836">
    <w:abstractNumId w:val="2"/>
  </w:num>
  <w:num w:numId="6" w16cid:durableId="1983076779">
    <w:abstractNumId w:val="13"/>
  </w:num>
  <w:num w:numId="7" w16cid:durableId="2025016670">
    <w:abstractNumId w:val="6"/>
  </w:num>
  <w:num w:numId="8" w16cid:durableId="187986380">
    <w:abstractNumId w:val="11"/>
  </w:num>
  <w:num w:numId="9" w16cid:durableId="181012401">
    <w:abstractNumId w:val="0"/>
  </w:num>
  <w:num w:numId="10" w16cid:durableId="20278367">
    <w:abstractNumId w:val="4"/>
  </w:num>
  <w:num w:numId="11" w16cid:durableId="537160383">
    <w:abstractNumId w:val="14"/>
  </w:num>
  <w:num w:numId="12" w16cid:durableId="917980361">
    <w:abstractNumId w:val="1"/>
  </w:num>
  <w:num w:numId="13" w16cid:durableId="730691577">
    <w:abstractNumId w:val="7"/>
  </w:num>
  <w:num w:numId="14" w16cid:durableId="730084025">
    <w:abstractNumId w:val="9"/>
  </w:num>
  <w:num w:numId="15" w16cid:durableId="341587759">
    <w:abstractNumId w:val="3"/>
  </w:num>
  <w:num w:numId="16" w16cid:durableId="52045801">
    <w:abstractNumId w:val="15"/>
  </w:num>
  <w:num w:numId="17" w16cid:durableId="1617832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37A2F"/>
    <w:rsid w:val="00050936"/>
    <w:rsid w:val="0005219E"/>
    <w:rsid w:val="00053BD1"/>
    <w:rsid w:val="000602CD"/>
    <w:rsid w:val="0006446D"/>
    <w:rsid w:val="00066D5A"/>
    <w:rsid w:val="000754D4"/>
    <w:rsid w:val="00080525"/>
    <w:rsid w:val="00080B66"/>
    <w:rsid w:val="000831F6"/>
    <w:rsid w:val="00083F01"/>
    <w:rsid w:val="000949C3"/>
    <w:rsid w:val="000A2649"/>
    <w:rsid w:val="000A78BA"/>
    <w:rsid w:val="000B0DBF"/>
    <w:rsid w:val="000B2331"/>
    <w:rsid w:val="000B3110"/>
    <w:rsid w:val="000B34EA"/>
    <w:rsid w:val="000D472C"/>
    <w:rsid w:val="000E04EF"/>
    <w:rsid w:val="000E1F16"/>
    <w:rsid w:val="000E2C85"/>
    <w:rsid w:val="000E5E65"/>
    <w:rsid w:val="000E718C"/>
    <w:rsid w:val="000F6E8D"/>
    <w:rsid w:val="000F7077"/>
    <w:rsid w:val="000F7AB5"/>
    <w:rsid w:val="001000B1"/>
    <w:rsid w:val="00103490"/>
    <w:rsid w:val="00113A3E"/>
    <w:rsid w:val="0011715B"/>
    <w:rsid w:val="00125663"/>
    <w:rsid w:val="001347FB"/>
    <w:rsid w:val="0013594D"/>
    <w:rsid w:val="00141DF4"/>
    <w:rsid w:val="00151562"/>
    <w:rsid w:val="0016116A"/>
    <w:rsid w:val="00180741"/>
    <w:rsid w:val="00181F75"/>
    <w:rsid w:val="00185344"/>
    <w:rsid w:val="0019653F"/>
    <w:rsid w:val="001A099B"/>
    <w:rsid w:val="001A189D"/>
    <w:rsid w:val="001A61E9"/>
    <w:rsid w:val="001C5C58"/>
    <w:rsid w:val="001D7599"/>
    <w:rsid w:val="001E0A63"/>
    <w:rsid w:val="001E5F4F"/>
    <w:rsid w:val="001F6D4F"/>
    <w:rsid w:val="001F7695"/>
    <w:rsid w:val="0020312A"/>
    <w:rsid w:val="002046B0"/>
    <w:rsid w:val="00212056"/>
    <w:rsid w:val="002122EA"/>
    <w:rsid w:val="002156BF"/>
    <w:rsid w:val="00224BF6"/>
    <w:rsid w:val="00226BFF"/>
    <w:rsid w:val="00232131"/>
    <w:rsid w:val="00236339"/>
    <w:rsid w:val="002372B5"/>
    <w:rsid w:val="00237682"/>
    <w:rsid w:val="0024505B"/>
    <w:rsid w:val="00255935"/>
    <w:rsid w:val="00260C25"/>
    <w:rsid w:val="00265AD8"/>
    <w:rsid w:val="002669FD"/>
    <w:rsid w:val="00267D04"/>
    <w:rsid w:val="0027086D"/>
    <w:rsid w:val="002721D2"/>
    <w:rsid w:val="00272D50"/>
    <w:rsid w:val="00277DD3"/>
    <w:rsid w:val="00283A19"/>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22175"/>
    <w:rsid w:val="003323EC"/>
    <w:rsid w:val="003410F0"/>
    <w:rsid w:val="00345551"/>
    <w:rsid w:val="00350E83"/>
    <w:rsid w:val="003610B5"/>
    <w:rsid w:val="0037506B"/>
    <w:rsid w:val="003770BA"/>
    <w:rsid w:val="00377CC8"/>
    <w:rsid w:val="00382DA1"/>
    <w:rsid w:val="003857D4"/>
    <w:rsid w:val="00386B59"/>
    <w:rsid w:val="00392A78"/>
    <w:rsid w:val="003A1622"/>
    <w:rsid w:val="003B5350"/>
    <w:rsid w:val="003B6221"/>
    <w:rsid w:val="003B6242"/>
    <w:rsid w:val="003C767C"/>
    <w:rsid w:val="003E648F"/>
    <w:rsid w:val="003F0952"/>
    <w:rsid w:val="00402CDB"/>
    <w:rsid w:val="0041540F"/>
    <w:rsid w:val="004203D8"/>
    <w:rsid w:val="0042368B"/>
    <w:rsid w:val="00426049"/>
    <w:rsid w:val="00432D8A"/>
    <w:rsid w:val="00435883"/>
    <w:rsid w:val="00443B96"/>
    <w:rsid w:val="00446731"/>
    <w:rsid w:val="0044707B"/>
    <w:rsid w:val="00447B22"/>
    <w:rsid w:val="0045461E"/>
    <w:rsid w:val="00467A05"/>
    <w:rsid w:val="00470AE3"/>
    <w:rsid w:val="00472D0C"/>
    <w:rsid w:val="0047326F"/>
    <w:rsid w:val="00480747"/>
    <w:rsid w:val="00490505"/>
    <w:rsid w:val="00492416"/>
    <w:rsid w:val="004A2432"/>
    <w:rsid w:val="004A542D"/>
    <w:rsid w:val="004B0473"/>
    <w:rsid w:val="004B2B22"/>
    <w:rsid w:val="004B49AC"/>
    <w:rsid w:val="004C492F"/>
    <w:rsid w:val="004C6EA9"/>
    <w:rsid w:val="004D3741"/>
    <w:rsid w:val="004D3A5C"/>
    <w:rsid w:val="004D5F23"/>
    <w:rsid w:val="004D7D9C"/>
    <w:rsid w:val="004E0782"/>
    <w:rsid w:val="004E395F"/>
    <w:rsid w:val="00500AB3"/>
    <w:rsid w:val="005053D0"/>
    <w:rsid w:val="0052681D"/>
    <w:rsid w:val="00530127"/>
    <w:rsid w:val="00537B52"/>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D2DD2"/>
    <w:rsid w:val="005D5822"/>
    <w:rsid w:val="005F23BF"/>
    <w:rsid w:val="005F3791"/>
    <w:rsid w:val="00605A14"/>
    <w:rsid w:val="006076AF"/>
    <w:rsid w:val="0061261A"/>
    <w:rsid w:val="006145DD"/>
    <w:rsid w:val="0061662C"/>
    <w:rsid w:val="00623F1B"/>
    <w:rsid w:val="00624B84"/>
    <w:rsid w:val="00634592"/>
    <w:rsid w:val="00644307"/>
    <w:rsid w:val="006463D9"/>
    <w:rsid w:val="00652743"/>
    <w:rsid w:val="00667AA8"/>
    <w:rsid w:val="006746F6"/>
    <w:rsid w:val="006831FE"/>
    <w:rsid w:val="0068778A"/>
    <w:rsid w:val="00687ACF"/>
    <w:rsid w:val="006A1F04"/>
    <w:rsid w:val="006C31BC"/>
    <w:rsid w:val="006D0A0F"/>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E251C"/>
    <w:rsid w:val="007F01AC"/>
    <w:rsid w:val="007F6FB0"/>
    <w:rsid w:val="00801D53"/>
    <w:rsid w:val="00835481"/>
    <w:rsid w:val="008357A8"/>
    <w:rsid w:val="00835E52"/>
    <w:rsid w:val="008374D5"/>
    <w:rsid w:val="00842C53"/>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B6E6A"/>
    <w:rsid w:val="008C2611"/>
    <w:rsid w:val="008C6BF5"/>
    <w:rsid w:val="008D0491"/>
    <w:rsid w:val="008D5C45"/>
    <w:rsid w:val="008D5F69"/>
    <w:rsid w:val="008E019A"/>
    <w:rsid w:val="008E0FC1"/>
    <w:rsid w:val="008E7CB4"/>
    <w:rsid w:val="009000DD"/>
    <w:rsid w:val="0090214F"/>
    <w:rsid w:val="00907B23"/>
    <w:rsid w:val="00912A2C"/>
    <w:rsid w:val="00921819"/>
    <w:rsid w:val="0092269F"/>
    <w:rsid w:val="00927CD0"/>
    <w:rsid w:val="00932CE4"/>
    <w:rsid w:val="00940854"/>
    <w:rsid w:val="009411F7"/>
    <w:rsid w:val="009424A1"/>
    <w:rsid w:val="0096136E"/>
    <w:rsid w:val="009711AF"/>
    <w:rsid w:val="00974F30"/>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500B5"/>
    <w:rsid w:val="00A51047"/>
    <w:rsid w:val="00A639E6"/>
    <w:rsid w:val="00A71435"/>
    <w:rsid w:val="00A7311E"/>
    <w:rsid w:val="00A837FC"/>
    <w:rsid w:val="00A83A97"/>
    <w:rsid w:val="00A905D8"/>
    <w:rsid w:val="00A93D7A"/>
    <w:rsid w:val="00A97F2B"/>
    <w:rsid w:val="00AA782F"/>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0B58"/>
    <w:rsid w:val="00B51262"/>
    <w:rsid w:val="00B5647F"/>
    <w:rsid w:val="00B573A4"/>
    <w:rsid w:val="00B61E99"/>
    <w:rsid w:val="00B6577E"/>
    <w:rsid w:val="00B72474"/>
    <w:rsid w:val="00B73041"/>
    <w:rsid w:val="00B90321"/>
    <w:rsid w:val="00B97606"/>
    <w:rsid w:val="00BA4143"/>
    <w:rsid w:val="00BB234A"/>
    <w:rsid w:val="00BB2ACE"/>
    <w:rsid w:val="00BC32CF"/>
    <w:rsid w:val="00BE68C1"/>
    <w:rsid w:val="00BF2C05"/>
    <w:rsid w:val="00BF4CEF"/>
    <w:rsid w:val="00C20394"/>
    <w:rsid w:val="00C24563"/>
    <w:rsid w:val="00C32740"/>
    <w:rsid w:val="00C33552"/>
    <w:rsid w:val="00C3585C"/>
    <w:rsid w:val="00C4689A"/>
    <w:rsid w:val="00C530D0"/>
    <w:rsid w:val="00C539FA"/>
    <w:rsid w:val="00C65E37"/>
    <w:rsid w:val="00C664AB"/>
    <w:rsid w:val="00C71676"/>
    <w:rsid w:val="00C7478B"/>
    <w:rsid w:val="00C80838"/>
    <w:rsid w:val="00C9017D"/>
    <w:rsid w:val="00C92499"/>
    <w:rsid w:val="00CA1BD2"/>
    <w:rsid w:val="00CA292F"/>
    <w:rsid w:val="00CA4893"/>
    <w:rsid w:val="00CB6B6B"/>
    <w:rsid w:val="00CC1634"/>
    <w:rsid w:val="00CD2388"/>
    <w:rsid w:val="00CD2754"/>
    <w:rsid w:val="00CF2AC4"/>
    <w:rsid w:val="00CF331C"/>
    <w:rsid w:val="00D02CE4"/>
    <w:rsid w:val="00D05329"/>
    <w:rsid w:val="00D2210A"/>
    <w:rsid w:val="00D251D8"/>
    <w:rsid w:val="00D3265C"/>
    <w:rsid w:val="00D34A64"/>
    <w:rsid w:val="00D37A30"/>
    <w:rsid w:val="00D46E19"/>
    <w:rsid w:val="00D5511F"/>
    <w:rsid w:val="00D66427"/>
    <w:rsid w:val="00D82D12"/>
    <w:rsid w:val="00D8675A"/>
    <w:rsid w:val="00D90125"/>
    <w:rsid w:val="00DA6C09"/>
    <w:rsid w:val="00DB032D"/>
    <w:rsid w:val="00DB1C1E"/>
    <w:rsid w:val="00DB2CDF"/>
    <w:rsid w:val="00DB347E"/>
    <w:rsid w:val="00DC0ACF"/>
    <w:rsid w:val="00DD051D"/>
    <w:rsid w:val="00DD7E0D"/>
    <w:rsid w:val="00DE64A6"/>
    <w:rsid w:val="00DE7A10"/>
    <w:rsid w:val="00E17461"/>
    <w:rsid w:val="00E177D5"/>
    <w:rsid w:val="00E17D82"/>
    <w:rsid w:val="00E2350F"/>
    <w:rsid w:val="00E32258"/>
    <w:rsid w:val="00E3229F"/>
    <w:rsid w:val="00E32C5C"/>
    <w:rsid w:val="00E37E2F"/>
    <w:rsid w:val="00E43C79"/>
    <w:rsid w:val="00E5084D"/>
    <w:rsid w:val="00E50E3B"/>
    <w:rsid w:val="00E52EC0"/>
    <w:rsid w:val="00E57BED"/>
    <w:rsid w:val="00E628EF"/>
    <w:rsid w:val="00E6419B"/>
    <w:rsid w:val="00E67301"/>
    <w:rsid w:val="00E70964"/>
    <w:rsid w:val="00E748E6"/>
    <w:rsid w:val="00E820CD"/>
    <w:rsid w:val="00E85F6C"/>
    <w:rsid w:val="00E97628"/>
    <w:rsid w:val="00EB28B2"/>
    <w:rsid w:val="00EC53AE"/>
    <w:rsid w:val="00EC557E"/>
    <w:rsid w:val="00ED0A1A"/>
    <w:rsid w:val="00ED1320"/>
    <w:rsid w:val="00ED4ED6"/>
    <w:rsid w:val="00EE1DAA"/>
    <w:rsid w:val="00EE5638"/>
    <w:rsid w:val="00EE639B"/>
    <w:rsid w:val="00EF553A"/>
    <w:rsid w:val="00EF69DE"/>
    <w:rsid w:val="00EF757C"/>
    <w:rsid w:val="00F0017F"/>
    <w:rsid w:val="00F04485"/>
    <w:rsid w:val="00F0592E"/>
    <w:rsid w:val="00F14D61"/>
    <w:rsid w:val="00F228D5"/>
    <w:rsid w:val="00F420C3"/>
    <w:rsid w:val="00F43075"/>
    <w:rsid w:val="00F467B7"/>
    <w:rsid w:val="00F52761"/>
    <w:rsid w:val="00F53428"/>
    <w:rsid w:val="00F6565C"/>
    <w:rsid w:val="00F776A5"/>
    <w:rsid w:val="00F84A14"/>
    <w:rsid w:val="00F8736A"/>
    <w:rsid w:val="00F9150D"/>
    <w:rsid w:val="00F933FC"/>
    <w:rsid w:val="00F939A8"/>
    <w:rsid w:val="00FB14FB"/>
    <w:rsid w:val="00FC403B"/>
    <w:rsid w:val="00FD608D"/>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24</cp:revision>
  <cp:lastPrinted>2018-12-17T12:56:00Z</cp:lastPrinted>
  <dcterms:created xsi:type="dcterms:W3CDTF">2025-01-14T10:09:00Z</dcterms:created>
  <dcterms:modified xsi:type="dcterms:W3CDTF">2025-02-13T10:35:00Z</dcterms:modified>
</cp:coreProperties>
</file>