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3A1AB030" w:rsidR="005053D0" w:rsidRPr="00C20394" w:rsidRDefault="009C14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1987719"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3B4908D1" w:rsidR="00727CDC" w:rsidRPr="00435883" w:rsidRDefault="00FD6E6B" w:rsidP="00267D04">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C1703D">
              <w:rPr>
                <w:rFonts w:ascii="Arial" w:hAnsi="Arial" w:cs="Arial"/>
                <w:sz w:val="22"/>
                <w:szCs w:val="22"/>
              </w:rPr>
              <w:t>86/</w:t>
            </w:r>
            <w:r w:rsidR="00C1703D" w:rsidRPr="00C1703D">
              <w:rPr>
                <w:rFonts w:ascii="Arial" w:hAnsi="Arial" w:cs="Arial"/>
                <w:sz w:val="22"/>
                <w:szCs w:val="22"/>
              </w:rPr>
              <w:t>36</w:t>
            </w:r>
            <w:r w:rsidR="00C1703D">
              <w:rPr>
                <w:rFonts w:ascii="Arial" w:hAnsi="Arial" w:cs="Arial"/>
                <w:sz w:val="22"/>
                <w:szCs w:val="22"/>
              </w:rPr>
              <w:t xml:space="preserve"> </w:t>
            </w:r>
            <w:r w:rsidRPr="00271FCF">
              <w:rPr>
                <w:rFonts w:ascii="Arial" w:hAnsi="Arial" w:cs="Arial"/>
                <w:sz w:val="22"/>
                <w:szCs w:val="22"/>
              </w:rPr>
              <w:t xml:space="preserve">od </w:t>
            </w:r>
            <w:r w:rsidR="00C1703D">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0D085347" w:rsidR="00727CDC" w:rsidRPr="001C1281" w:rsidRDefault="00D5511F" w:rsidP="0085045C">
            <w:pPr>
              <w:tabs>
                <w:tab w:val="left" w:pos="6915"/>
              </w:tabs>
              <w:jc w:val="both"/>
              <w:rPr>
                <w:rFonts w:ascii="Arial" w:hAnsi="Arial" w:cs="Arial"/>
                <w:sz w:val="24"/>
                <w:szCs w:val="24"/>
              </w:rPr>
            </w:pPr>
            <w:r w:rsidRPr="001C1281">
              <w:rPr>
                <w:rFonts w:ascii="Arial" w:hAnsi="Arial" w:cs="Arial"/>
                <w:sz w:val="24"/>
                <w:szCs w:val="24"/>
              </w:rPr>
              <w:t xml:space="preserve">za </w:t>
            </w:r>
            <w:r w:rsidR="00EF553A" w:rsidRPr="001C1281">
              <w:rPr>
                <w:rFonts w:ascii="Arial" w:hAnsi="Arial" w:cs="Arial"/>
                <w:sz w:val="24"/>
                <w:szCs w:val="24"/>
              </w:rPr>
              <w:t>postavljanje privremen</w:t>
            </w:r>
            <w:r w:rsidR="00435883" w:rsidRPr="001C1281">
              <w:rPr>
                <w:rFonts w:ascii="Arial" w:hAnsi="Arial" w:cs="Arial"/>
                <w:sz w:val="24"/>
                <w:szCs w:val="24"/>
              </w:rPr>
              <w:t>o</w:t>
            </w:r>
            <w:r w:rsidR="00A36C48" w:rsidRPr="001C1281">
              <w:rPr>
                <w:rFonts w:ascii="Arial" w:hAnsi="Arial" w:cs="Arial"/>
                <w:sz w:val="24"/>
                <w:szCs w:val="24"/>
              </w:rPr>
              <w:t xml:space="preserve"> montažn</w:t>
            </w:r>
            <w:r w:rsidR="001C1281" w:rsidRPr="001C1281">
              <w:rPr>
                <w:rFonts w:ascii="Arial" w:hAnsi="Arial" w:cs="Arial"/>
                <w:sz w:val="24"/>
                <w:szCs w:val="24"/>
              </w:rPr>
              <w:t>ih</w:t>
            </w:r>
            <w:r w:rsidR="00EF553A" w:rsidRPr="001C1281">
              <w:rPr>
                <w:rFonts w:ascii="Arial" w:hAnsi="Arial" w:cs="Arial"/>
                <w:sz w:val="24"/>
                <w:szCs w:val="24"/>
              </w:rPr>
              <w:t xml:space="preserve"> objekata</w:t>
            </w:r>
            <w:r w:rsidR="00435883" w:rsidRPr="001C1281">
              <w:rPr>
                <w:rFonts w:ascii="Arial" w:hAnsi="Arial" w:cs="Arial"/>
                <w:sz w:val="24"/>
                <w:szCs w:val="24"/>
              </w:rPr>
              <w:t xml:space="preserve"> – </w:t>
            </w:r>
            <w:r w:rsidR="00FA762B" w:rsidRPr="001C1281">
              <w:rPr>
                <w:rFonts w:ascii="Arial" w:hAnsi="Arial" w:cs="Arial"/>
                <w:b/>
                <w:bCs/>
                <w:sz w:val="24"/>
                <w:szCs w:val="24"/>
              </w:rPr>
              <w:t>otvoreni šank sa terasom</w:t>
            </w:r>
            <w:r w:rsidR="00FA762B" w:rsidRPr="001C1281">
              <w:rPr>
                <w:rFonts w:ascii="Arial" w:hAnsi="Arial" w:cs="Arial"/>
                <w:sz w:val="24"/>
                <w:szCs w:val="24"/>
              </w:rPr>
              <w:t xml:space="preserve"> </w:t>
            </w:r>
            <w:r w:rsidR="00F9150D" w:rsidRPr="001C1281">
              <w:rPr>
                <w:rFonts w:ascii="Arial" w:hAnsi="Arial" w:cs="Arial"/>
                <w:sz w:val="24"/>
                <w:szCs w:val="24"/>
              </w:rPr>
              <w:t>-</w:t>
            </w:r>
            <w:r w:rsidR="00EF553A" w:rsidRPr="001C1281">
              <w:rPr>
                <w:rFonts w:ascii="Arial" w:hAnsi="Arial" w:cs="Arial"/>
                <w:sz w:val="24"/>
                <w:szCs w:val="24"/>
              </w:rPr>
              <w:t>lokacij</w:t>
            </w:r>
            <w:r w:rsidR="00F9150D" w:rsidRPr="001C1281">
              <w:rPr>
                <w:rFonts w:ascii="Arial" w:hAnsi="Arial" w:cs="Arial"/>
                <w:sz w:val="24"/>
                <w:szCs w:val="24"/>
              </w:rPr>
              <w:t>a</w:t>
            </w:r>
            <w:r w:rsidR="006E5718" w:rsidRPr="001C1281">
              <w:rPr>
                <w:rFonts w:ascii="Arial" w:hAnsi="Arial" w:cs="Arial"/>
                <w:sz w:val="24"/>
                <w:szCs w:val="24"/>
              </w:rPr>
              <w:t xml:space="preserve"> </w:t>
            </w:r>
            <w:r w:rsidR="00877971" w:rsidRPr="001C1281">
              <w:rPr>
                <w:rFonts w:ascii="Arial" w:hAnsi="Arial" w:cs="Arial"/>
                <w:sz w:val="24"/>
                <w:szCs w:val="24"/>
              </w:rPr>
              <w:t xml:space="preserve">na kupalištu označenom </w:t>
            </w:r>
            <w:r w:rsidR="00FA762B" w:rsidRPr="001C1281">
              <w:rPr>
                <w:rFonts w:ascii="Arial" w:hAnsi="Arial" w:cs="Arial"/>
                <w:sz w:val="24"/>
                <w:szCs w:val="24"/>
              </w:rPr>
              <w:t>br.</w:t>
            </w:r>
            <w:r w:rsidR="009C1441">
              <w:rPr>
                <w:rFonts w:ascii="Arial" w:hAnsi="Arial" w:cs="Arial"/>
                <w:sz w:val="24"/>
                <w:szCs w:val="24"/>
              </w:rPr>
              <w:t>6D</w:t>
            </w:r>
            <w:r w:rsidR="00FA762B" w:rsidRPr="001C1281">
              <w:rPr>
                <w:rFonts w:ascii="Arial" w:hAnsi="Arial" w:cs="Arial"/>
                <w:sz w:val="24"/>
                <w:szCs w:val="24"/>
              </w:rPr>
              <w:t xml:space="preserve"> </w:t>
            </w:r>
            <w:r w:rsidR="00877971" w:rsidRPr="001C1281">
              <w:rPr>
                <w:rFonts w:ascii="Arial" w:hAnsi="Arial" w:cs="Arial"/>
                <w:sz w:val="24"/>
                <w:szCs w:val="24"/>
              </w:rPr>
              <w:t xml:space="preserve">u opštini </w:t>
            </w:r>
            <w:r w:rsidR="00652798" w:rsidRPr="001C1281">
              <w:rPr>
                <w:rFonts w:ascii="Arial" w:hAnsi="Arial" w:cs="Arial"/>
                <w:sz w:val="24"/>
                <w:szCs w:val="24"/>
              </w:rPr>
              <w:t xml:space="preserve">Ulcinj </w:t>
            </w:r>
            <w:r w:rsidR="00F9150D" w:rsidRPr="001C1281">
              <w:rPr>
                <w:rFonts w:ascii="Arial" w:hAnsi="Arial" w:cs="Arial"/>
                <w:sz w:val="24"/>
                <w:szCs w:val="24"/>
              </w:rPr>
              <w:t>predviđena</w:t>
            </w:r>
            <w:r w:rsidRPr="001C1281">
              <w:rPr>
                <w:rFonts w:ascii="Arial" w:hAnsi="Arial" w:cs="Arial"/>
                <w:sz w:val="24"/>
                <w:szCs w:val="24"/>
              </w:rPr>
              <w:t xml:space="preserve"> </w:t>
            </w:r>
            <w:r w:rsidR="00F9150D" w:rsidRPr="001C1281">
              <w:rPr>
                <w:rFonts w:ascii="Arial" w:hAnsi="Arial" w:cs="Arial"/>
                <w:sz w:val="24"/>
                <w:szCs w:val="24"/>
              </w:rPr>
              <w:t xml:space="preserve">- </w:t>
            </w:r>
            <w:r w:rsidR="0045461E" w:rsidRPr="001C1281">
              <w:rPr>
                <w:rFonts w:ascii="Arial" w:hAnsi="Arial" w:cs="Arial"/>
                <w:sz w:val="24"/>
                <w:szCs w:val="24"/>
              </w:rPr>
              <w:t xml:space="preserve">Izmjenama i dopunam Programa privremenih objekata u zoni morskog dobra u opštini </w:t>
            </w:r>
            <w:r w:rsidR="00652798" w:rsidRPr="001C1281">
              <w:rPr>
                <w:rFonts w:ascii="Arial" w:hAnsi="Arial" w:cs="Arial"/>
                <w:sz w:val="24"/>
                <w:szCs w:val="24"/>
              </w:rPr>
              <w:t xml:space="preserve">Ulcinj </w:t>
            </w:r>
            <w:r w:rsidR="0045461E" w:rsidRPr="001C1281">
              <w:rPr>
                <w:rFonts w:ascii="Arial" w:hAnsi="Arial" w:cs="Arial"/>
                <w:sz w:val="24"/>
                <w:szCs w:val="24"/>
              </w:rPr>
              <w:t>za period 2024-2028.godine</w:t>
            </w:r>
            <w:r w:rsidR="00391F3E" w:rsidRPr="001C1281">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30A06400"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F30FE0D" w14:textId="39E5C1D6" w:rsidR="00FA762B" w:rsidRPr="00FA762B" w:rsidRDefault="00FA762B" w:rsidP="00FA762B">
            <w:pPr>
              <w:autoSpaceDN w:val="0"/>
              <w:adjustRightInd w:val="0"/>
              <w:jc w:val="both"/>
              <w:textAlignment w:val="baseline"/>
              <w:rPr>
                <w:rFonts w:ascii="Arial" w:hAnsi="Arial" w:cs="Arial"/>
                <w:sz w:val="24"/>
                <w:szCs w:val="24"/>
              </w:rPr>
            </w:pPr>
            <w:r w:rsidRPr="00FA762B">
              <w:rPr>
                <w:rFonts w:ascii="Arial" w:hAnsi="Arial" w:cs="Arial"/>
                <w:sz w:val="24"/>
                <w:szCs w:val="24"/>
              </w:rPr>
              <w:t>-U sklopu uređenog kupališta br.</w:t>
            </w:r>
            <w:r w:rsidR="009C1441">
              <w:rPr>
                <w:rFonts w:ascii="Arial" w:hAnsi="Arial" w:cs="Arial"/>
                <w:b/>
                <w:bCs/>
                <w:sz w:val="24"/>
                <w:szCs w:val="24"/>
              </w:rPr>
              <w:t>6D</w:t>
            </w:r>
            <w:r w:rsidRPr="00FA762B">
              <w:rPr>
                <w:rFonts w:ascii="Arial" w:hAnsi="Arial" w:cs="Arial"/>
                <w:sz w:val="24"/>
                <w:szCs w:val="24"/>
              </w:rPr>
              <w:t xml:space="preserve"> moguće je formirati otvoreni šank. </w:t>
            </w:r>
          </w:p>
          <w:p w14:paraId="358EEBF9" w14:textId="77777777" w:rsidR="00FA762B" w:rsidRPr="00FA762B" w:rsidRDefault="00FA762B" w:rsidP="00FA762B">
            <w:pPr>
              <w:autoSpaceDN w:val="0"/>
              <w:adjustRightInd w:val="0"/>
              <w:jc w:val="both"/>
              <w:textAlignment w:val="baseline"/>
              <w:rPr>
                <w:rFonts w:ascii="Arial" w:hAnsi="Arial" w:cs="Arial"/>
                <w:sz w:val="24"/>
                <w:szCs w:val="24"/>
              </w:rPr>
            </w:pPr>
          </w:p>
          <w:p w14:paraId="46FF9296" w14:textId="70946620" w:rsidR="00FA762B" w:rsidRPr="00FA762B" w:rsidRDefault="00D51214" w:rsidP="00FA762B">
            <w:pPr>
              <w:autoSpaceDN w:val="0"/>
              <w:adjustRightInd w:val="0"/>
              <w:jc w:val="both"/>
              <w:textAlignment w:val="baseline"/>
              <w:rPr>
                <w:rFonts w:ascii="Arial" w:hAnsi="Arial" w:cs="Arial"/>
                <w:sz w:val="24"/>
                <w:szCs w:val="24"/>
              </w:rPr>
            </w:pPr>
            <w:r>
              <w:rPr>
                <w:rFonts w:ascii="Arial" w:hAnsi="Arial" w:cs="Arial"/>
                <w:sz w:val="24"/>
                <w:szCs w:val="24"/>
              </w:rPr>
              <w:t xml:space="preserve"> </w:t>
            </w:r>
            <w:r w:rsidR="00FA762B" w:rsidRPr="00FA762B">
              <w:rPr>
                <w:rFonts w:ascii="Arial" w:hAnsi="Arial" w:cs="Arial"/>
                <w:sz w:val="24"/>
                <w:szCs w:val="24"/>
              </w:rPr>
              <w:t>-</w:t>
            </w:r>
            <w:r w:rsidR="00FA762B" w:rsidRPr="001C1281">
              <w:rPr>
                <w:rFonts w:ascii="Arial" w:hAnsi="Arial" w:cs="Arial"/>
                <w:b/>
                <w:bCs/>
                <w:sz w:val="24"/>
                <w:szCs w:val="24"/>
              </w:rPr>
              <w:t>Otvoreni šank</w:t>
            </w:r>
            <w:r w:rsidR="00FA762B" w:rsidRPr="00FA762B">
              <w:rPr>
                <w:rFonts w:ascii="Arial" w:hAnsi="Arial" w:cs="Arial"/>
                <w:sz w:val="24"/>
                <w:szCs w:val="24"/>
              </w:rPr>
              <w:t xml:space="preserve">, moguće je postaviti maksimalne bruto površine od </w:t>
            </w:r>
            <w:r w:rsidR="009C1441">
              <w:rPr>
                <w:rFonts w:ascii="Arial" w:hAnsi="Arial" w:cs="Arial"/>
                <w:sz w:val="24"/>
                <w:szCs w:val="24"/>
              </w:rPr>
              <w:t>10</w:t>
            </w:r>
            <w:r w:rsidR="00FA762B" w:rsidRPr="00FA762B">
              <w:rPr>
                <w:rFonts w:ascii="Arial" w:hAnsi="Arial" w:cs="Arial"/>
                <w:sz w:val="24"/>
                <w:szCs w:val="24"/>
              </w:rPr>
              <w:t>m2.</w:t>
            </w:r>
          </w:p>
          <w:p w14:paraId="55A76A3E" w14:textId="77777777" w:rsidR="00FA762B" w:rsidRPr="00FA762B" w:rsidRDefault="00FA762B" w:rsidP="00FA762B">
            <w:pPr>
              <w:autoSpaceDN w:val="0"/>
              <w:adjustRightInd w:val="0"/>
              <w:jc w:val="both"/>
              <w:textAlignment w:val="baseline"/>
              <w:rPr>
                <w:rFonts w:ascii="Arial" w:hAnsi="Arial" w:cs="Arial"/>
                <w:sz w:val="24"/>
                <w:szCs w:val="24"/>
              </w:rPr>
            </w:pPr>
          </w:p>
          <w:p w14:paraId="17844F36" w14:textId="643A27E1" w:rsidR="008357A8" w:rsidRDefault="00FA762B" w:rsidP="00FA762B">
            <w:pPr>
              <w:autoSpaceDN w:val="0"/>
              <w:adjustRightInd w:val="0"/>
              <w:jc w:val="both"/>
              <w:textAlignment w:val="baseline"/>
              <w:rPr>
                <w:rFonts w:ascii="Arial" w:hAnsi="Arial" w:cs="Arial"/>
                <w:sz w:val="24"/>
                <w:szCs w:val="24"/>
                <w:highlight w:val="yellow"/>
              </w:rPr>
            </w:pPr>
            <w:r w:rsidRPr="00FA762B">
              <w:rPr>
                <w:rFonts w:ascii="Arial" w:hAnsi="Arial" w:cs="Arial"/>
                <w:sz w:val="24"/>
                <w:szCs w:val="24"/>
              </w:rPr>
              <w:t xml:space="preserve"> -</w:t>
            </w:r>
            <w:r w:rsidRPr="001C1281">
              <w:rPr>
                <w:rFonts w:ascii="Arial" w:hAnsi="Arial" w:cs="Arial"/>
                <w:b/>
                <w:bCs/>
                <w:sz w:val="24"/>
                <w:szCs w:val="24"/>
              </w:rPr>
              <w:t>Površina ugostiteljske terase</w:t>
            </w:r>
            <w:r w:rsidRPr="00FA762B">
              <w:rPr>
                <w:rFonts w:ascii="Arial" w:hAnsi="Arial" w:cs="Arial"/>
                <w:sz w:val="24"/>
                <w:szCs w:val="24"/>
              </w:rPr>
              <w:t xml:space="preserve"> uz otvoreni šank </w:t>
            </w:r>
            <w:r w:rsidR="00FD6E6B">
              <w:rPr>
                <w:rFonts w:ascii="Arial" w:hAnsi="Arial" w:cs="Arial"/>
                <w:sz w:val="24"/>
                <w:szCs w:val="24"/>
              </w:rPr>
              <w:t>na</w:t>
            </w:r>
            <w:r w:rsidRPr="00FA762B">
              <w:rPr>
                <w:rFonts w:ascii="Arial" w:hAnsi="Arial" w:cs="Arial"/>
                <w:sz w:val="24"/>
                <w:szCs w:val="24"/>
              </w:rPr>
              <w:t xml:space="preserve"> kupališt</w:t>
            </w:r>
            <w:r w:rsidR="00FD6E6B">
              <w:rPr>
                <w:rFonts w:ascii="Arial" w:hAnsi="Arial" w:cs="Arial"/>
                <w:sz w:val="24"/>
                <w:szCs w:val="24"/>
              </w:rPr>
              <w:t>u</w:t>
            </w:r>
            <w:r w:rsidRPr="00FA762B">
              <w:rPr>
                <w:rFonts w:ascii="Arial" w:hAnsi="Arial" w:cs="Arial"/>
                <w:sz w:val="24"/>
                <w:szCs w:val="24"/>
              </w:rPr>
              <w:t xml:space="preserve"> br.</w:t>
            </w:r>
            <w:r w:rsidR="00AF59A5">
              <w:rPr>
                <w:rFonts w:ascii="Arial" w:hAnsi="Arial" w:cs="Arial"/>
                <w:sz w:val="24"/>
                <w:szCs w:val="24"/>
              </w:rPr>
              <w:t>6D</w:t>
            </w:r>
            <w:r w:rsidRPr="00FA762B">
              <w:rPr>
                <w:rFonts w:ascii="Arial" w:hAnsi="Arial" w:cs="Arial"/>
                <w:sz w:val="24"/>
                <w:szCs w:val="24"/>
              </w:rPr>
              <w:t xml:space="preserve"> iznosi maksimalno 4</w:t>
            </w:r>
            <w:r w:rsidR="009C1441">
              <w:rPr>
                <w:rFonts w:ascii="Arial" w:hAnsi="Arial" w:cs="Arial"/>
                <w:sz w:val="24"/>
                <w:szCs w:val="24"/>
              </w:rPr>
              <w:t>0</w:t>
            </w:r>
            <w:r w:rsidRPr="00FA762B">
              <w:rPr>
                <w:rFonts w:ascii="Arial" w:hAnsi="Arial" w:cs="Arial"/>
                <w:sz w:val="24"/>
                <w:szCs w:val="24"/>
              </w:rPr>
              <w:t>m2.</w:t>
            </w:r>
          </w:p>
          <w:p w14:paraId="013BE1EF" w14:textId="77777777" w:rsidR="00BC5BB5" w:rsidRPr="00652798" w:rsidRDefault="00BC5BB5" w:rsidP="008357A8">
            <w:pPr>
              <w:autoSpaceDN w:val="0"/>
              <w:adjustRightInd w:val="0"/>
              <w:jc w:val="both"/>
              <w:textAlignment w:val="baseline"/>
              <w:rPr>
                <w:rFonts w:ascii="Arial" w:hAnsi="Arial" w:cs="Arial"/>
                <w:sz w:val="24"/>
                <w:szCs w:val="24"/>
                <w:highlight w:val="yellow"/>
              </w:rPr>
            </w:pPr>
          </w:p>
          <w:p w14:paraId="17844F38" w14:textId="71573130" w:rsidR="000831F6" w:rsidRPr="00FA762B" w:rsidRDefault="002C21AA" w:rsidP="008357A8">
            <w:pPr>
              <w:autoSpaceDN w:val="0"/>
              <w:adjustRightInd w:val="0"/>
              <w:jc w:val="both"/>
              <w:textAlignment w:val="baseline"/>
              <w:rPr>
                <w:rFonts w:ascii="Arial" w:hAnsi="Arial" w:cs="Arial"/>
                <w:color w:val="000000" w:themeColor="text1"/>
                <w:sz w:val="24"/>
                <w:szCs w:val="24"/>
              </w:rPr>
            </w:pPr>
            <w:r w:rsidRPr="006C5F12">
              <w:rPr>
                <w:rFonts w:ascii="Arial" w:hAnsi="Arial" w:cs="Arial"/>
                <w:sz w:val="24"/>
                <w:szCs w:val="24"/>
              </w:rPr>
              <w:lastRenderedPageBreak/>
              <w:t>-</w:t>
            </w:r>
            <w:r w:rsidR="008357A8" w:rsidRPr="001C1281">
              <w:rPr>
                <w:rFonts w:ascii="Arial" w:hAnsi="Arial" w:cs="Arial"/>
                <w:color w:val="000000" w:themeColor="text1"/>
                <w:sz w:val="24"/>
                <w:szCs w:val="24"/>
              </w:rPr>
              <w:t>Otvoreni šank,</w:t>
            </w:r>
            <w:r w:rsidR="008357A8" w:rsidRPr="00FA762B">
              <w:rPr>
                <w:rFonts w:ascii="Arial" w:hAnsi="Arial" w:cs="Arial"/>
                <w:color w:val="000000" w:themeColor="text1"/>
                <w:sz w:val="24"/>
                <w:szCs w:val="24"/>
              </w:rPr>
              <w:t xml:space="preserve"> izrađuje se od montažnih elemenata, a svojim izgledom je uklopljen u ambijent lokacije.</w:t>
            </w:r>
          </w:p>
          <w:p w14:paraId="17844F39" w14:textId="11425168" w:rsidR="000831F6" w:rsidRPr="00FA762B" w:rsidRDefault="000831F6" w:rsidP="000831F6">
            <w:pPr>
              <w:autoSpaceDN w:val="0"/>
              <w:adjustRightInd w:val="0"/>
              <w:jc w:val="both"/>
              <w:textAlignment w:val="baseline"/>
              <w:rPr>
                <w:rFonts w:ascii="Arial" w:hAnsi="Arial" w:cs="Arial"/>
                <w:color w:val="000000" w:themeColor="text1"/>
                <w:sz w:val="24"/>
                <w:szCs w:val="24"/>
              </w:rPr>
            </w:pPr>
            <w:r w:rsidRPr="00FA762B">
              <w:rPr>
                <w:rFonts w:ascii="Arial" w:hAnsi="Arial" w:cs="Arial"/>
                <w:color w:val="000000" w:themeColor="text1"/>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FA762B" w:rsidRDefault="000831F6" w:rsidP="000831F6">
            <w:pPr>
              <w:autoSpaceDN w:val="0"/>
              <w:adjustRightInd w:val="0"/>
              <w:jc w:val="both"/>
              <w:textAlignment w:val="baseline"/>
              <w:rPr>
                <w:rFonts w:ascii="Arial" w:hAnsi="Arial" w:cs="Arial"/>
                <w:color w:val="000000" w:themeColor="text1"/>
                <w:sz w:val="24"/>
                <w:szCs w:val="24"/>
                <w:u w:val="single"/>
              </w:rPr>
            </w:pPr>
          </w:p>
          <w:p w14:paraId="17844F3B" w14:textId="00F40387" w:rsidR="000831F6" w:rsidRPr="00FA762B"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r w:rsidRPr="00FA762B">
              <w:rPr>
                <w:rFonts w:ascii="Arial" w:hAnsi="Arial" w:cs="Arial"/>
                <w:color w:val="000000" w:themeColor="text1"/>
                <w:sz w:val="24"/>
                <w:szCs w:val="24"/>
              </w:rPr>
              <w:t>-Površina na kojoj se postavlja otvoreni šank</w:t>
            </w:r>
            <w:r w:rsidR="006C5F12" w:rsidRPr="00FA762B">
              <w:rPr>
                <w:rFonts w:ascii="Arial" w:hAnsi="Arial" w:cs="Arial"/>
                <w:color w:val="000000" w:themeColor="text1"/>
                <w:sz w:val="24"/>
                <w:szCs w:val="24"/>
              </w:rPr>
              <w:t>,</w:t>
            </w:r>
            <w:r w:rsidR="00970BB6" w:rsidRPr="00FA762B">
              <w:rPr>
                <w:rFonts w:ascii="Arial" w:hAnsi="Arial" w:cs="Arial"/>
                <w:color w:val="000000" w:themeColor="text1"/>
                <w:sz w:val="24"/>
                <w:szCs w:val="24"/>
              </w:rPr>
              <w:t xml:space="preserve"> </w:t>
            </w:r>
            <w:r w:rsidRPr="00FA762B">
              <w:rPr>
                <w:rFonts w:ascii="Arial" w:hAnsi="Arial" w:cs="Arial"/>
                <w:color w:val="000000" w:themeColor="text1"/>
                <w:sz w:val="24"/>
                <w:szCs w:val="24"/>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FA762B"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p>
          <w:p w14:paraId="17844F3D" w14:textId="77777777" w:rsidR="000831F6" w:rsidRPr="00FA762B" w:rsidRDefault="000831F6" w:rsidP="005C0561">
            <w:pPr>
              <w:overflowPunct w:val="0"/>
              <w:autoSpaceDE w:val="0"/>
              <w:autoSpaceDN w:val="0"/>
              <w:adjustRightInd w:val="0"/>
              <w:jc w:val="both"/>
              <w:textAlignment w:val="baseline"/>
              <w:rPr>
                <w:rFonts w:ascii="Arial" w:hAnsi="Arial" w:cs="Arial"/>
                <w:color w:val="000000" w:themeColor="text1"/>
                <w:sz w:val="24"/>
                <w:szCs w:val="24"/>
              </w:rPr>
            </w:pPr>
            <w:r w:rsidRPr="00FA762B">
              <w:rPr>
                <w:rFonts w:ascii="Arial" w:hAnsi="Arial" w:cs="Arial"/>
                <w:color w:val="000000" w:themeColor="text1"/>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236BE1F8" w:rsidR="008357A8" w:rsidRPr="00FA762B" w:rsidRDefault="008357A8" w:rsidP="008357A8">
            <w:pPr>
              <w:pStyle w:val="ListParagraph"/>
              <w:autoSpaceDN w:val="0"/>
              <w:adjustRightInd w:val="0"/>
              <w:ind w:left="1146"/>
              <w:contextualSpacing w:val="0"/>
              <w:jc w:val="both"/>
              <w:textAlignment w:val="baseline"/>
              <w:rPr>
                <w:rFonts w:ascii="Arial" w:hAnsi="Arial" w:cs="Arial"/>
                <w:color w:val="000000" w:themeColor="text1"/>
                <w:sz w:val="24"/>
                <w:szCs w:val="24"/>
              </w:rPr>
            </w:pPr>
          </w:p>
          <w:p w14:paraId="17844F3F" w14:textId="2470155B" w:rsidR="004D5F23" w:rsidRPr="00FA762B" w:rsidRDefault="005C0561" w:rsidP="004D5F23">
            <w:pPr>
              <w:autoSpaceDN w:val="0"/>
              <w:adjustRightInd w:val="0"/>
              <w:jc w:val="both"/>
              <w:textAlignment w:val="baseline"/>
              <w:rPr>
                <w:rFonts w:ascii="Arial" w:hAnsi="Arial" w:cs="Arial"/>
                <w:color w:val="000000" w:themeColor="text1"/>
                <w:sz w:val="24"/>
                <w:szCs w:val="24"/>
              </w:rPr>
            </w:pPr>
            <w:r w:rsidRPr="00FA762B">
              <w:rPr>
                <w:rFonts w:ascii="Arial" w:hAnsi="Arial" w:cs="Arial"/>
                <w:color w:val="000000" w:themeColor="text1"/>
                <w:sz w:val="24"/>
                <w:szCs w:val="24"/>
              </w:rPr>
              <w:t>-</w:t>
            </w:r>
            <w:r w:rsidR="008357A8" w:rsidRPr="00FA762B">
              <w:rPr>
                <w:rFonts w:ascii="Arial" w:hAnsi="Arial" w:cs="Arial"/>
                <w:color w:val="000000" w:themeColor="text1"/>
                <w:sz w:val="24"/>
                <w:szCs w:val="24"/>
              </w:rPr>
              <w:t>Uz otvoreni šank može se postaviti otvorena ugostiteljska terasa, čije se vertikalne strane ne zatvaraju</w:t>
            </w:r>
            <w:r w:rsidR="007124D5" w:rsidRPr="00FA762B">
              <w:rPr>
                <w:rFonts w:ascii="Arial" w:hAnsi="Arial" w:cs="Arial"/>
                <w:color w:val="000000" w:themeColor="text1"/>
                <w:sz w:val="24"/>
                <w:szCs w:val="24"/>
              </w:rPr>
              <w:t>.</w:t>
            </w:r>
            <w:bookmarkStart w:id="0" w:name="_Hlk529632561"/>
            <w:bookmarkStart w:id="1" w:name="_Hlk529900759"/>
          </w:p>
          <w:bookmarkEnd w:id="0"/>
          <w:bookmarkEnd w:id="1"/>
          <w:p w14:paraId="17844F40" w14:textId="77777777" w:rsidR="007124D5" w:rsidRPr="00FA762B" w:rsidRDefault="007124D5" w:rsidP="008357A8">
            <w:pPr>
              <w:autoSpaceDN w:val="0"/>
              <w:adjustRightInd w:val="0"/>
              <w:jc w:val="both"/>
              <w:textAlignment w:val="baseline"/>
              <w:rPr>
                <w:rFonts w:ascii="Tahoma" w:hAnsi="Tahoma" w:cs="Tahoma"/>
                <w:color w:val="000000" w:themeColor="text1"/>
                <w:u w:val="single"/>
              </w:rPr>
            </w:pPr>
          </w:p>
          <w:p w14:paraId="17844F41" w14:textId="244B9735" w:rsidR="008357A8" w:rsidRPr="00FA762B" w:rsidRDefault="008357A8" w:rsidP="008357A8">
            <w:pPr>
              <w:autoSpaceDN w:val="0"/>
              <w:adjustRightInd w:val="0"/>
              <w:jc w:val="both"/>
              <w:textAlignment w:val="baseline"/>
              <w:rPr>
                <w:rFonts w:ascii="Arial" w:hAnsi="Arial" w:cs="Arial"/>
                <w:color w:val="000000" w:themeColor="text1"/>
                <w:sz w:val="24"/>
                <w:szCs w:val="24"/>
              </w:rPr>
            </w:pPr>
            <w:r w:rsidRPr="00FA762B">
              <w:rPr>
                <w:rFonts w:ascii="Arial" w:hAnsi="Arial" w:cs="Arial"/>
                <w:color w:val="000000" w:themeColor="text1"/>
                <w:sz w:val="24"/>
                <w:szCs w:val="24"/>
              </w:rPr>
              <w:t xml:space="preserve">-Ako ugostiteljsku terasu </w:t>
            </w:r>
            <w:r w:rsidR="00D54574" w:rsidRPr="00FA762B">
              <w:rPr>
                <w:rFonts w:ascii="Arial" w:hAnsi="Arial" w:cs="Arial"/>
                <w:color w:val="000000" w:themeColor="text1"/>
                <w:sz w:val="24"/>
                <w:szCs w:val="24"/>
              </w:rPr>
              <w:t xml:space="preserve">nije moguće postaviti u zaleđu plaže, ona </w:t>
            </w:r>
            <w:r w:rsidRPr="00FA762B">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FA762B" w:rsidRDefault="000831F6" w:rsidP="008357A8">
            <w:pPr>
              <w:autoSpaceDN w:val="0"/>
              <w:adjustRightInd w:val="0"/>
              <w:jc w:val="both"/>
              <w:textAlignment w:val="baseline"/>
              <w:rPr>
                <w:rFonts w:ascii="Arial" w:hAnsi="Arial" w:cs="Arial"/>
                <w:color w:val="000000" w:themeColor="text1"/>
                <w:sz w:val="24"/>
                <w:szCs w:val="24"/>
              </w:rPr>
            </w:pPr>
          </w:p>
          <w:p w14:paraId="17844F43" w14:textId="367848B1" w:rsidR="007124D5" w:rsidRPr="00FA762B" w:rsidRDefault="007124D5" w:rsidP="007124D5">
            <w:pPr>
              <w:suppressAutoHyphens/>
              <w:jc w:val="both"/>
              <w:rPr>
                <w:rFonts w:ascii="Arial" w:hAnsi="Arial" w:cs="Arial"/>
                <w:color w:val="000000" w:themeColor="text1"/>
                <w:sz w:val="24"/>
                <w:szCs w:val="24"/>
                <w:lang w:eastAsia="ar-SA"/>
              </w:rPr>
            </w:pPr>
            <w:r w:rsidRPr="00FA762B">
              <w:rPr>
                <w:rFonts w:ascii="Arial" w:hAnsi="Arial" w:cs="Arial"/>
                <w:color w:val="000000" w:themeColor="text1"/>
                <w:sz w:val="24"/>
                <w:szCs w:val="24"/>
                <w:lang w:eastAsia="ar-SA"/>
              </w:rPr>
              <w:t xml:space="preserve">-Terasa se organizuje na postojećoj gotovoj podlozi, a u slučaju da postojeća podloga nije odgovarajuća, može se postaviti montažno-demontažna podloga (deking </w:t>
            </w:r>
            <w:r w:rsidR="00D54574" w:rsidRPr="00FA762B">
              <w:rPr>
                <w:rFonts w:ascii="Arial" w:hAnsi="Arial" w:cs="Arial"/>
                <w:color w:val="000000" w:themeColor="text1"/>
                <w:sz w:val="24"/>
                <w:szCs w:val="24"/>
                <w:lang w:eastAsia="ar-SA"/>
              </w:rPr>
              <w:t>ili slično</w:t>
            </w:r>
            <w:r w:rsidRPr="00FA762B">
              <w:rPr>
                <w:rFonts w:ascii="Arial" w:hAnsi="Arial" w:cs="Arial"/>
                <w:color w:val="000000" w:themeColor="text1"/>
                <w:sz w:val="24"/>
                <w:szCs w:val="24"/>
                <w:lang w:eastAsia="ar-SA"/>
              </w:rPr>
              <w:t>).Podna platforma ne može biti visine veće od 10 cm.</w:t>
            </w:r>
          </w:p>
          <w:p w14:paraId="17844F44" w14:textId="77777777" w:rsidR="007124D5" w:rsidRPr="00FA762B" w:rsidRDefault="007124D5" w:rsidP="007124D5">
            <w:pPr>
              <w:suppressAutoHyphens/>
              <w:jc w:val="both"/>
              <w:rPr>
                <w:rFonts w:ascii="Arial" w:hAnsi="Arial" w:cs="Arial"/>
                <w:color w:val="000000" w:themeColor="text1"/>
                <w:sz w:val="24"/>
                <w:szCs w:val="24"/>
                <w:lang w:eastAsia="ar-SA"/>
              </w:rPr>
            </w:pPr>
          </w:p>
          <w:p w14:paraId="17844F45" w14:textId="4F67757C" w:rsidR="007124D5" w:rsidRPr="00FA762B" w:rsidRDefault="007124D5" w:rsidP="007124D5">
            <w:pPr>
              <w:suppressAutoHyphens/>
              <w:jc w:val="both"/>
              <w:rPr>
                <w:rFonts w:ascii="Arial" w:hAnsi="Arial" w:cs="Arial"/>
                <w:color w:val="000000" w:themeColor="text1"/>
                <w:sz w:val="24"/>
                <w:szCs w:val="24"/>
                <w:lang w:eastAsia="ar-SA"/>
              </w:rPr>
            </w:pPr>
            <w:r w:rsidRPr="00FA762B">
              <w:rPr>
                <w:rFonts w:ascii="Arial" w:hAnsi="Arial" w:cs="Arial"/>
                <w:color w:val="000000" w:themeColor="text1"/>
                <w:sz w:val="24"/>
                <w:szCs w:val="24"/>
                <w:lang w:eastAsia="ar-SA"/>
              </w:rPr>
              <w:t>-Betoniranje podloge za postavljanje ugostiteljskih terasa</w:t>
            </w:r>
            <w:r w:rsidR="00D54574" w:rsidRPr="00FA762B">
              <w:rPr>
                <w:rFonts w:ascii="Arial" w:hAnsi="Arial" w:cs="Arial"/>
                <w:color w:val="000000" w:themeColor="text1"/>
                <w:sz w:val="24"/>
                <w:szCs w:val="24"/>
                <w:lang w:eastAsia="ar-SA"/>
              </w:rPr>
              <w:t xml:space="preserve"> kod planira</w:t>
            </w:r>
            <w:r w:rsidR="0087577D" w:rsidRPr="00FA762B">
              <w:rPr>
                <w:rFonts w:ascii="Arial" w:hAnsi="Arial" w:cs="Arial"/>
                <w:color w:val="000000" w:themeColor="text1"/>
                <w:sz w:val="24"/>
                <w:szCs w:val="24"/>
                <w:lang w:eastAsia="ar-SA"/>
              </w:rPr>
              <w:t>nih novih objekata</w:t>
            </w:r>
            <w:r w:rsidRPr="00FA762B">
              <w:rPr>
                <w:rFonts w:ascii="Arial" w:hAnsi="Arial" w:cs="Arial"/>
                <w:color w:val="000000" w:themeColor="text1"/>
                <w:sz w:val="24"/>
                <w:szCs w:val="24"/>
                <w:lang w:eastAsia="ar-SA"/>
              </w:rPr>
              <w:t xml:space="preserve"> nije dozvoljeno na pješčanim djelovima plaža, u granicama zaštićenih prirodnih dobara, u granicama nepokretnog  kulturnog dobra i njegove zaštićene okoline, kao i u granicama </w:t>
            </w:r>
            <w:r w:rsidRPr="00FA762B">
              <w:rPr>
                <w:rFonts w:ascii="Arial" w:hAnsi="Arial" w:cs="Arial"/>
                <w:color w:val="000000" w:themeColor="text1"/>
                <w:sz w:val="24"/>
                <w:szCs w:val="24"/>
                <w:lang w:eastAsia="x-none"/>
              </w:rPr>
              <w:t>prirodnog i kulturno-istorijskog područja Kotora.</w:t>
            </w:r>
          </w:p>
          <w:p w14:paraId="17844F46" w14:textId="77777777" w:rsidR="007124D5" w:rsidRPr="00FA762B" w:rsidRDefault="007124D5" w:rsidP="007124D5">
            <w:pPr>
              <w:pStyle w:val="ListParagraph"/>
              <w:rPr>
                <w:rFonts w:ascii="Arial" w:hAnsi="Arial" w:cs="Arial"/>
                <w:color w:val="000000" w:themeColor="text1"/>
                <w:sz w:val="24"/>
                <w:szCs w:val="24"/>
                <w:lang w:eastAsia="ar-SA"/>
              </w:rPr>
            </w:pPr>
          </w:p>
          <w:p w14:paraId="17844F47" w14:textId="77777777" w:rsidR="007124D5" w:rsidRPr="00FA762B" w:rsidRDefault="00FC403B" w:rsidP="00FC403B">
            <w:pPr>
              <w:suppressAutoHyphens/>
              <w:jc w:val="both"/>
              <w:rPr>
                <w:rFonts w:ascii="Arial" w:hAnsi="Arial" w:cs="Arial"/>
                <w:color w:val="000000" w:themeColor="text1"/>
                <w:sz w:val="24"/>
                <w:szCs w:val="24"/>
                <w:lang w:eastAsia="ar-SA"/>
              </w:rPr>
            </w:pPr>
            <w:r w:rsidRPr="00FA762B">
              <w:rPr>
                <w:rFonts w:ascii="Arial" w:hAnsi="Arial" w:cs="Arial"/>
                <w:color w:val="000000" w:themeColor="text1"/>
                <w:sz w:val="24"/>
                <w:szCs w:val="24"/>
                <w:lang w:eastAsia="ar-SA"/>
              </w:rPr>
              <w:t>-</w:t>
            </w:r>
            <w:r w:rsidR="007124D5" w:rsidRPr="00FA762B">
              <w:rPr>
                <w:rFonts w:ascii="Arial" w:hAnsi="Arial" w:cs="Arial"/>
                <w:color w:val="000000" w:themeColor="text1"/>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A762B" w:rsidRDefault="007124D5" w:rsidP="007124D5">
            <w:pPr>
              <w:suppressAutoHyphens/>
              <w:jc w:val="both"/>
              <w:rPr>
                <w:rFonts w:ascii="Arial" w:hAnsi="Arial" w:cs="Arial"/>
                <w:color w:val="000000" w:themeColor="text1"/>
                <w:sz w:val="24"/>
                <w:szCs w:val="24"/>
                <w:lang w:eastAsia="ar-SA"/>
              </w:rPr>
            </w:pPr>
          </w:p>
          <w:p w14:paraId="17844F49" w14:textId="3CEF87F3" w:rsidR="007124D5" w:rsidRPr="00FA762B" w:rsidRDefault="00FC403B" w:rsidP="00FC403B">
            <w:pPr>
              <w:suppressAutoHyphens/>
              <w:jc w:val="both"/>
              <w:rPr>
                <w:rFonts w:ascii="Arial" w:hAnsi="Arial" w:cs="Arial"/>
                <w:color w:val="000000" w:themeColor="text1"/>
                <w:sz w:val="24"/>
                <w:szCs w:val="24"/>
                <w:lang w:eastAsia="ar-SA"/>
              </w:rPr>
            </w:pPr>
            <w:r w:rsidRPr="00FA762B">
              <w:rPr>
                <w:rFonts w:ascii="Arial" w:hAnsi="Arial" w:cs="Arial"/>
                <w:color w:val="000000" w:themeColor="text1"/>
                <w:sz w:val="24"/>
                <w:szCs w:val="24"/>
                <w:lang w:eastAsia="ar-SA"/>
              </w:rPr>
              <w:t>-</w:t>
            </w:r>
            <w:r w:rsidR="007124D5" w:rsidRPr="00FA762B">
              <w:rPr>
                <w:rFonts w:ascii="Arial" w:hAnsi="Arial" w:cs="Arial"/>
                <w:color w:val="000000" w:themeColor="text1"/>
                <w:sz w:val="24"/>
                <w:szCs w:val="24"/>
                <w:lang w:eastAsia="ar-SA"/>
              </w:rPr>
              <w:t>Opremu ugostiteljskih terasa čine stolovi, stolice, suncobrani i eventualno ograde. Za zaštitu od sunca na otvorenim terasama na javnim površinama dozvoljeno je samo postavljanje suncobrana</w:t>
            </w:r>
            <w:r w:rsidR="0087577D" w:rsidRPr="00FA762B">
              <w:rPr>
                <w:rFonts w:ascii="Arial" w:hAnsi="Arial" w:cs="Arial"/>
                <w:color w:val="000000" w:themeColor="text1"/>
                <w:sz w:val="24"/>
                <w:szCs w:val="24"/>
                <w:lang w:eastAsia="ar-SA"/>
              </w:rPr>
              <w:t xml:space="preserve"> ili tendi</w:t>
            </w:r>
            <w:r w:rsidR="007124D5" w:rsidRPr="00FA762B">
              <w:rPr>
                <w:rFonts w:ascii="Arial" w:hAnsi="Arial" w:cs="Arial"/>
                <w:color w:val="000000" w:themeColor="text1"/>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FA762B" w:rsidRDefault="007124D5" w:rsidP="00FC403B">
            <w:pPr>
              <w:suppressAutoHyphens/>
              <w:jc w:val="both"/>
              <w:rPr>
                <w:rFonts w:ascii="Arial" w:hAnsi="Arial" w:cs="Arial"/>
                <w:color w:val="000000" w:themeColor="text1"/>
                <w:sz w:val="24"/>
                <w:szCs w:val="24"/>
                <w:highlight w:val="magenta"/>
                <w:lang w:eastAsia="ar-SA"/>
              </w:rPr>
            </w:pPr>
          </w:p>
          <w:p w14:paraId="17844F4B" w14:textId="7AEFFCC7" w:rsidR="007124D5" w:rsidRPr="00FA762B" w:rsidRDefault="00FC403B" w:rsidP="00FC403B">
            <w:pPr>
              <w:adjustRightInd w:val="0"/>
              <w:jc w:val="both"/>
              <w:rPr>
                <w:rFonts w:ascii="Arial" w:hAnsi="Arial" w:cs="Arial"/>
                <w:color w:val="000000" w:themeColor="text1"/>
                <w:sz w:val="24"/>
                <w:szCs w:val="24"/>
              </w:rPr>
            </w:pPr>
            <w:r w:rsidRPr="00FA762B">
              <w:rPr>
                <w:rFonts w:ascii="Arial" w:hAnsi="Arial" w:cs="Arial"/>
                <w:color w:val="000000" w:themeColor="text1"/>
                <w:sz w:val="24"/>
                <w:szCs w:val="24"/>
              </w:rPr>
              <w:t>-</w:t>
            </w:r>
            <w:r w:rsidR="007124D5" w:rsidRPr="00FA762B">
              <w:rPr>
                <w:rFonts w:ascii="Arial" w:hAnsi="Arial" w:cs="Arial"/>
                <w:color w:val="000000" w:themeColor="text1"/>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FA762B" w:rsidRDefault="007124D5" w:rsidP="007124D5">
            <w:pPr>
              <w:suppressAutoHyphens/>
              <w:ind w:left="720"/>
              <w:jc w:val="both"/>
              <w:rPr>
                <w:rFonts w:ascii="Arial" w:hAnsi="Arial" w:cs="Arial"/>
                <w:color w:val="000000" w:themeColor="text1"/>
                <w:sz w:val="24"/>
                <w:szCs w:val="24"/>
                <w:lang w:eastAsia="ar-SA"/>
              </w:rPr>
            </w:pPr>
          </w:p>
          <w:p w14:paraId="17844F4D" w14:textId="0C9833B4" w:rsidR="007124D5" w:rsidRPr="00FA762B" w:rsidRDefault="00FC403B" w:rsidP="00FC403B">
            <w:pPr>
              <w:suppressAutoHyphens/>
              <w:jc w:val="both"/>
              <w:rPr>
                <w:rFonts w:ascii="Arial" w:hAnsi="Arial" w:cs="Arial"/>
                <w:color w:val="000000" w:themeColor="text1"/>
                <w:sz w:val="24"/>
                <w:szCs w:val="24"/>
                <w:lang w:eastAsia="ar-SA"/>
              </w:rPr>
            </w:pPr>
            <w:r w:rsidRPr="00FA762B">
              <w:rPr>
                <w:rFonts w:ascii="Arial" w:hAnsi="Arial" w:cs="Arial"/>
                <w:color w:val="000000" w:themeColor="text1"/>
                <w:sz w:val="24"/>
                <w:szCs w:val="24"/>
                <w:lang w:eastAsia="ar-SA"/>
              </w:rPr>
              <w:t>-</w:t>
            </w:r>
            <w:r w:rsidR="007124D5" w:rsidRPr="00FA762B">
              <w:rPr>
                <w:rFonts w:ascii="Arial" w:hAnsi="Arial" w:cs="Arial"/>
                <w:color w:val="000000" w:themeColor="text1"/>
                <w:sz w:val="24"/>
                <w:szCs w:val="24"/>
                <w:lang w:eastAsia="ar-SA"/>
              </w:rPr>
              <w:t>Ograđivanje ugostiteljskih terasa na kupalištima može biti do visine 1</w:t>
            </w:r>
            <w:r w:rsidR="0087577D" w:rsidRPr="00FA762B">
              <w:rPr>
                <w:rFonts w:ascii="Arial" w:hAnsi="Arial" w:cs="Arial"/>
                <w:color w:val="000000" w:themeColor="text1"/>
                <w:sz w:val="24"/>
                <w:szCs w:val="24"/>
                <w:lang w:eastAsia="ar-SA"/>
              </w:rPr>
              <w:t>10</w:t>
            </w:r>
            <w:r w:rsidR="007124D5" w:rsidRPr="00FA762B">
              <w:rPr>
                <w:rFonts w:ascii="Arial" w:hAnsi="Arial" w:cs="Arial"/>
                <w:color w:val="000000" w:themeColor="text1"/>
                <w:sz w:val="24"/>
                <w:szCs w:val="24"/>
                <w:lang w:eastAsia="ar-SA"/>
              </w:rPr>
              <w:t xml:space="preserve">cm i ne </w:t>
            </w:r>
            <w:r w:rsidR="007124D5" w:rsidRPr="00FA762B">
              <w:rPr>
                <w:rFonts w:ascii="Arial" w:hAnsi="Arial" w:cs="Arial"/>
                <w:color w:val="000000" w:themeColor="text1"/>
                <w:sz w:val="24"/>
                <w:szCs w:val="24"/>
                <w:lang w:eastAsia="ar-SA"/>
              </w:rPr>
              <w:lastRenderedPageBreak/>
              <w:t>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7577D" w:rsidRPr="00FA762B">
              <w:rPr>
                <w:rFonts w:ascii="Arial" w:hAnsi="Arial" w:cs="Arial"/>
                <w:color w:val="000000" w:themeColor="text1"/>
                <w:sz w:val="24"/>
                <w:szCs w:val="24"/>
                <w:lang w:eastAsia="ar-SA"/>
              </w:rPr>
              <w:t>5</w:t>
            </w:r>
            <w:r w:rsidR="007124D5" w:rsidRPr="00FA762B">
              <w:rPr>
                <w:rFonts w:ascii="Arial" w:hAnsi="Arial" w:cs="Arial"/>
                <w:color w:val="000000" w:themeColor="text1"/>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4B8B38BF" w14:textId="370CDC04" w:rsidR="00FD6E6B" w:rsidRPr="00FC403B" w:rsidRDefault="00FD6E6B" w:rsidP="002E0A74">
            <w:pPr>
              <w:suppressAutoHyphens/>
              <w:jc w:val="both"/>
              <w:rPr>
                <w:rFonts w:ascii="Arial" w:hAnsi="Arial" w:cs="Arial"/>
                <w:sz w:val="24"/>
                <w:szCs w:val="24"/>
                <w:lang w:eastAsia="ar-SA"/>
              </w:rPr>
            </w:pPr>
            <w:r w:rsidRPr="00464C08">
              <w:rPr>
                <w:rFonts w:ascii="Tahoma" w:eastAsia="Times New Roman" w:hAnsi="Tahoma" w:cs="Tahoma"/>
                <w:i/>
              </w:rPr>
              <w:t>Slika: Otvoreni šank</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t xml:space="preserve"> </w:t>
            </w:r>
            <w:r w:rsidRPr="001D2177">
              <w:rPr>
                <w:rFonts w:ascii="Tahoma" w:hAnsi="Tahoma" w:cs="Tahoma"/>
                <w:noProof/>
                <w:lang w:eastAsia="sr-Latn-ME"/>
              </w:rPr>
              <w:drawing>
                <wp:inline distT="0" distB="0" distL="0" distR="0" wp14:anchorId="17844FF3" wp14:editId="2618C9D7">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lastRenderedPageBreak/>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4FD361AC" w:rsidR="002669FD" w:rsidRPr="00BC5BB5" w:rsidRDefault="00E748E6" w:rsidP="00BC5BB5">
            <w:pPr>
              <w:tabs>
                <w:tab w:val="left" w:pos="6915"/>
              </w:tabs>
              <w:jc w:val="both"/>
              <w:rPr>
                <w:rFonts w:ascii="Arial" w:hAnsi="Arial" w:cs="Arial"/>
                <w:b/>
                <w:bCs/>
                <w:color w:val="FF0000"/>
                <w:sz w:val="24"/>
                <w:szCs w:val="24"/>
                <w:lang w:val="en-US"/>
              </w:rPr>
            </w:pPr>
            <w:r w:rsidRPr="00FA762B">
              <w:rPr>
                <w:rFonts w:ascii="Arial" w:hAnsi="Arial" w:cs="Arial"/>
                <w:color w:val="000000" w:themeColor="text1"/>
                <w:sz w:val="24"/>
                <w:szCs w:val="24"/>
              </w:rPr>
              <w:t xml:space="preserve">Otvoreni šank sa terasom </w:t>
            </w:r>
            <w:proofErr w:type="spellStart"/>
            <w:r w:rsidR="009000DD" w:rsidRPr="00FA762B">
              <w:rPr>
                <w:rFonts w:ascii="Arial" w:hAnsi="Arial" w:cs="Arial"/>
                <w:color w:val="000000" w:themeColor="text1"/>
                <w:sz w:val="24"/>
                <w:szCs w:val="24"/>
                <w:lang w:val="en-US"/>
              </w:rPr>
              <w:t>predviđa</w:t>
            </w:r>
            <w:proofErr w:type="spellEnd"/>
            <w:r w:rsidR="009000DD" w:rsidRPr="00FA762B">
              <w:rPr>
                <w:rFonts w:ascii="Arial" w:hAnsi="Arial" w:cs="Arial"/>
                <w:color w:val="000000" w:themeColor="text1"/>
                <w:sz w:val="24"/>
                <w:szCs w:val="24"/>
                <w:lang w:val="en-US"/>
              </w:rPr>
              <w:t xml:space="preserve"> se </w:t>
            </w:r>
            <w:proofErr w:type="spellStart"/>
            <w:r w:rsidR="009000DD" w:rsidRPr="00FA762B">
              <w:rPr>
                <w:rFonts w:ascii="Arial" w:hAnsi="Arial" w:cs="Arial"/>
                <w:color w:val="000000" w:themeColor="text1"/>
                <w:sz w:val="24"/>
                <w:szCs w:val="24"/>
                <w:lang w:val="en-US"/>
              </w:rPr>
              <w:t>na</w:t>
            </w:r>
            <w:proofErr w:type="spellEnd"/>
            <w:r w:rsidR="009000DD" w:rsidRPr="00FA762B">
              <w:rPr>
                <w:rFonts w:ascii="Arial" w:hAnsi="Arial" w:cs="Arial"/>
                <w:color w:val="000000" w:themeColor="text1"/>
                <w:sz w:val="24"/>
                <w:szCs w:val="24"/>
                <w:lang w:val="en-US"/>
              </w:rPr>
              <w:t xml:space="preserve"> </w:t>
            </w:r>
            <w:r w:rsidR="00391F3E" w:rsidRPr="00FA762B">
              <w:rPr>
                <w:rFonts w:ascii="Arial" w:hAnsi="Arial" w:cs="Arial"/>
                <w:b/>
                <w:bCs/>
                <w:color w:val="000000" w:themeColor="text1"/>
                <w:sz w:val="24"/>
                <w:szCs w:val="24"/>
                <w:lang w:val="en-US"/>
              </w:rPr>
              <w:t xml:space="preserve">kat. parc </w:t>
            </w:r>
            <w:r w:rsidR="009C1441">
              <w:rPr>
                <w:rFonts w:ascii="Arial" w:hAnsi="Arial" w:cs="Arial"/>
                <w:b/>
                <w:bCs/>
                <w:color w:val="000000" w:themeColor="text1"/>
                <w:sz w:val="24"/>
                <w:szCs w:val="24"/>
                <w:lang w:val="en-US"/>
              </w:rPr>
              <w:t>3556</w:t>
            </w:r>
            <w:r w:rsidR="00BC5BB5" w:rsidRPr="00FA762B">
              <w:rPr>
                <w:rFonts w:ascii="Arial" w:hAnsi="Arial" w:cs="Arial"/>
                <w:b/>
                <w:bCs/>
                <w:color w:val="000000" w:themeColor="text1"/>
                <w:sz w:val="24"/>
                <w:szCs w:val="24"/>
                <w:lang w:val="en-US"/>
              </w:rPr>
              <w:t xml:space="preserve"> KO </w:t>
            </w:r>
            <w:r w:rsidR="009C1441">
              <w:rPr>
                <w:rFonts w:ascii="Arial" w:hAnsi="Arial" w:cs="Arial"/>
                <w:b/>
                <w:bCs/>
                <w:color w:val="000000" w:themeColor="text1"/>
                <w:sz w:val="24"/>
                <w:szCs w:val="24"/>
                <w:lang w:val="en-US"/>
              </w:rPr>
              <w:t>Ulcinj</w:t>
            </w:r>
            <w:r w:rsidR="00391F3E" w:rsidRPr="00FA762B">
              <w:rPr>
                <w:rFonts w:ascii="Arial" w:hAnsi="Arial" w:cs="Arial"/>
                <w:b/>
                <w:bCs/>
                <w:color w:val="000000" w:themeColor="text1"/>
                <w:sz w:val="24"/>
                <w:szCs w:val="24"/>
                <w:lang w:val="en-US"/>
              </w:rPr>
              <w:t xml:space="preserve">, </w:t>
            </w:r>
            <w:proofErr w:type="spellStart"/>
            <w:r w:rsidR="00391F3E" w:rsidRPr="00FA762B">
              <w:rPr>
                <w:rFonts w:ascii="Arial" w:hAnsi="Arial" w:cs="Arial"/>
                <w:b/>
                <w:bCs/>
                <w:color w:val="000000" w:themeColor="text1"/>
                <w:sz w:val="24"/>
                <w:szCs w:val="24"/>
                <w:lang w:val="en-US"/>
              </w:rPr>
              <w:t>opština</w:t>
            </w:r>
            <w:proofErr w:type="spellEnd"/>
            <w:r w:rsidR="00391F3E" w:rsidRPr="00FA762B">
              <w:rPr>
                <w:rFonts w:ascii="Arial" w:hAnsi="Arial" w:cs="Arial"/>
                <w:b/>
                <w:bCs/>
                <w:color w:val="000000" w:themeColor="text1"/>
                <w:sz w:val="24"/>
                <w:szCs w:val="24"/>
                <w:lang w:val="en-US"/>
              </w:rPr>
              <w:t xml:space="preserve"> Ulcinj.</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77777777"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7CD7133"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17844F83" w14:textId="502E083C" w:rsidR="00001EB3" w:rsidRPr="007B3552" w:rsidRDefault="00001EB3" w:rsidP="00391F3E">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D51214">
        <w:trPr>
          <w:trHeight w:val="416"/>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w:t>
            </w:r>
            <w:r w:rsidRPr="002046B0">
              <w:rPr>
                <w:rFonts w:ascii="Arial" w:hAnsi="Arial" w:cs="Arial"/>
                <w:sz w:val="24"/>
                <w:szCs w:val="24"/>
              </w:rPr>
              <w:lastRenderedPageBreak/>
              <w:t>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6902E8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79539B">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696152E1" w:rsidR="00B261A8" w:rsidRPr="00FA762B" w:rsidRDefault="00E57BED" w:rsidP="0085045C">
            <w:pPr>
              <w:overflowPunct w:val="0"/>
              <w:autoSpaceDE w:val="0"/>
              <w:autoSpaceDN w:val="0"/>
              <w:adjustRightInd w:val="0"/>
              <w:jc w:val="both"/>
              <w:textAlignment w:val="baseline"/>
              <w:rPr>
                <w:rFonts w:ascii="Arial" w:hAnsi="Arial" w:cs="Arial"/>
                <w:bCs/>
                <w:color w:val="000000" w:themeColor="text1"/>
                <w:sz w:val="24"/>
                <w:szCs w:val="24"/>
              </w:rPr>
            </w:pPr>
            <w:r w:rsidRPr="00FA762B">
              <w:rPr>
                <w:rFonts w:ascii="Arial" w:hAnsi="Arial" w:cs="Arial"/>
                <w:bCs/>
                <w:color w:val="000000" w:themeColor="text1"/>
                <w:sz w:val="24"/>
                <w:szCs w:val="24"/>
              </w:rPr>
              <w:t xml:space="preserve">Potrebno je uraditi </w:t>
            </w:r>
            <w:r w:rsidRPr="00FA762B">
              <w:rPr>
                <w:rFonts w:ascii="Arial" w:hAnsi="Arial" w:cs="Arial"/>
                <w:b/>
                <w:color w:val="000000" w:themeColor="text1"/>
                <w:sz w:val="24"/>
                <w:szCs w:val="24"/>
              </w:rPr>
              <w:t>I</w:t>
            </w:r>
            <w:r w:rsidR="00265AD8" w:rsidRPr="00FA762B">
              <w:rPr>
                <w:rFonts w:ascii="Arial" w:hAnsi="Arial" w:cs="Arial"/>
                <w:b/>
                <w:color w:val="000000" w:themeColor="text1"/>
                <w:sz w:val="24"/>
                <w:szCs w:val="24"/>
              </w:rPr>
              <w:t>dejno rješe</w:t>
            </w:r>
            <w:r w:rsidRPr="00FA762B">
              <w:rPr>
                <w:rFonts w:ascii="Arial" w:hAnsi="Arial" w:cs="Arial"/>
                <w:b/>
                <w:color w:val="000000" w:themeColor="text1"/>
                <w:sz w:val="24"/>
                <w:szCs w:val="24"/>
              </w:rPr>
              <w:t>nje</w:t>
            </w:r>
            <w:r w:rsidRPr="00FA762B">
              <w:rPr>
                <w:rFonts w:ascii="Arial" w:hAnsi="Arial" w:cs="Arial"/>
                <w:bCs/>
                <w:color w:val="000000" w:themeColor="text1"/>
                <w:sz w:val="24"/>
                <w:szCs w:val="24"/>
              </w:rPr>
              <w:t xml:space="preserve"> </w:t>
            </w:r>
            <w:r w:rsidR="0087577D" w:rsidRPr="00FA762B">
              <w:rPr>
                <w:rFonts w:ascii="Arial" w:hAnsi="Arial" w:cs="Arial"/>
                <w:bCs/>
                <w:color w:val="000000" w:themeColor="text1"/>
                <w:sz w:val="24"/>
                <w:szCs w:val="24"/>
              </w:rPr>
              <w:t xml:space="preserve">otvorenog </w:t>
            </w:r>
            <w:r w:rsidRPr="00FA762B">
              <w:rPr>
                <w:rFonts w:ascii="Arial" w:hAnsi="Arial" w:cs="Arial"/>
                <w:bCs/>
                <w:color w:val="000000" w:themeColor="text1"/>
                <w:sz w:val="24"/>
                <w:szCs w:val="24"/>
              </w:rPr>
              <w:t>šanka sa</w:t>
            </w:r>
            <w:r w:rsidR="0087577D" w:rsidRPr="00FA762B">
              <w:rPr>
                <w:rFonts w:ascii="Arial" w:hAnsi="Arial" w:cs="Arial"/>
                <w:bCs/>
                <w:color w:val="000000" w:themeColor="text1"/>
                <w:sz w:val="24"/>
                <w:szCs w:val="24"/>
              </w:rPr>
              <w:t xml:space="preserve"> terasom, sa</w:t>
            </w:r>
            <w:r w:rsidR="00265AD8" w:rsidRPr="00FA762B">
              <w:rPr>
                <w:rFonts w:ascii="Arial" w:hAnsi="Arial" w:cs="Arial"/>
                <w:bCs/>
                <w:color w:val="000000" w:themeColor="text1"/>
                <w:sz w:val="24"/>
                <w:szCs w:val="24"/>
              </w:rPr>
              <w:t xml:space="preserve"> ate</w:t>
            </w:r>
            <w:r w:rsidR="00C758FD">
              <w:rPr>
                <w:rFonts w:ascii="Arial" w:hAnsi="Arial" w:cs="Arial"/>
                <w:bCs/>
                <w:color w:val="000000" w:themeColor="text1"/>
                <w:sz w:val="24"/>
                <w:szCs w:val="24"/>
              </w:rPr>
              <w:t>stima</w:t>
            </w:r>
            <w:r w:rsidRPr="00FA762B">
              <w:rPr>
                <w:rFonts w:ascii="Arial" w:hAnsi="Arial" w:cs="Arial"/>
                <w:bCs/>
                <w:color w:val="000000" w:themeColor="text1"/>
                <w:sz w:val="24"/>
                <w:szCs w:val="24"/>
              </w:rPr>
              <w:t xml:space="preserve"> proizvođača kao i </w:t>
            </w:r>
            <w:r w:rsidR="00265AD8" w:rsidRPr="00FA762B">
              <w:rPr>
                <w:rFonts w:ascii="Arial" w:hAnsi="Arial" w:cs="Arial"/>
                <w:bCs/>
                <w:color w:val="000000" w:themeColor="text1"/>
                <w:sz w:val="24"/>
                <w:szCs w:val="24"/>
              </w:rPr>
              <w:t>fotografij</w:t>
            </w:r>
            <w:r w:rsidRPr="00FA762B">
              <w:rPr>
                <w:rFonts w:ascii="Arial" w:hAnsi="Arial" w:cs="Arial"/>
                <w:bCs/>
                <w:color w:val="000000" w:themeColor="text1"/>
                <w:sz w:val="24"/>
                <w:szCs w:val="24"/>
              </w:rPr>
              <w:t>ama</w:t>
            </w:r>
            <w:r w:rsidR="00265AD8" w:rsidRPr="00FA762B">
              <w:rPr>
                <w:rFonts w:ascii="Arial" w:hAnsi="Arial" w:cs="Arial"/>
                <w:bCs/>
                <w:color w:val="000000" w:themeColor="text1"/>
                <w:sz w:val="24"/>
                <w:szCs w:val="24"/>
              </w:rPr>
              <w:t xml:space="preserve"> uređaja koji se postavljaju na ugostiteljskoj teras</w:t>
            </w:r>
            <w:r w:rsidR="0085045C" w:rsidRPr="00FA762B">
              <w:rPr>
                <w:rFonts w:ascii="Arial" w:hAnsi="Arial" w:cs="Arial"/>
                <w:bCs/>
                <w:color w:val="000000" w:themeColor="text1"/>
                <w:sz w:val="24"/>
                <w:szCs w:val="24"/>
              </w:rPr>
              <w:t>i u okviru</w:t>
            </w:r>
            <w:r w:rsidR="00970BB6" w:rsidRPr="00FA762B">
              <w:rPr>
                <w:rFonts w:ascii="Arial" w:hAnsi="Arial" w:cs="Arial"/>
                <w:bCs/>
                <w:color w:val="000000" w:themeColor="text1"/>
                <w:sz w:val="24"/>
                <w:szCs w:val="24"/>
              </w:rPr>
              <w:t xml:space="preserve"> otvorenog</w:t>
            </w:r>
            <w:r w:rsidR="0087577D" w:rsidRPr="00FA762B">
              <w:rPr>
                <w:rFonts w:ascii="Arial" w:hAnsi="Arial" w:cs="Arial"/>
                <w:bCs/>
                <w:color w:val="000000" w:themeColor="text1"/>
                <w:sz w:val="24"/>
                <w:szCs w:val="24"/>
              </w:rPr>
              <w:t xml:space="preserve"> </w:t>
            </w:r>
            <w:r w:rsidR="0085045C" w:rsidRPr="00FA762B">
              <w:rPr>
                <w:rFonts w:ascii="Arial" w:hAnsi="Arial" w:cs="Arial"/>
                <w:bCs/>
                <w:color w:val="000000" w:themeColor="text1"/>
                <w:sz w:val="24"/>
                <w:szCs w:val="24"/>
              </w:rPr>
              <w:t>šanka</w:t>
            </w:r>
            <w:r w:rsidR="00BC5BB5" w:rsidRPr="00FA762B">
              <w:rPr>
                <w:rFonts w:ascii="Arial" w:hAnsi="Arial" w:cs="Arial"/>
                <w:bCs/>
                <w:color w:val="000000" w:themeColor="text1"/>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77777777"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54/16)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561B3226" w14:textId="18DB1A62" w:rsidR="00391F3E"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BC5BB5" w:rsidRPr="00FA762B">
              <w:rPr>
                <w:rFonts w:ascii="Arial" w:hAnsi="Arial" w:cs="Arial"/>
                <w:b/>
                <w:color w:val="000000" w:themeColor="text1"/>
                <w:sz w:val="24"/>
                <w:szCs w:val="24"/>
                <w:lang w:val="sr-Latn-CS" w:eastAsia="ar-SA"/>
              </w:rPr>
              <w:t>IDEJNO REŠENJE</w:t>
            </w:r>
            <w:r w:rsidRPr="00FA762B">
              <w:rPr>
                <w:rFonts w:ascii="Arial" w:hAnsi="Arial" w:cs="Arial"/>
                <w:b/>
                <w:color w:val="000000" w:themeColor="text1"/>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391F3E">
              <w:rPr>
                <w:rFonts w:ascii="Arial" w:hAnsi="Arial" w:cs="Arial"/>
                <w:sz w:val="24"/>
                <w:szCs w:val="24"/>
                <w:lang w:val="sr-Latn-CS" w:eastAsia="ar-SA"/>
              </w:rPr>
              <w:t xml:space="preserve">. </w:t>
            </w:r>
          </w:p>
          <w:p w14:paraId="233CF528" w14:textId="0D3C1C6D" w:rsidR="00E177D5" w:rsidRPr="00F467B7" w:rsidRDefault="00E177D5" w:rsidP="00E177D5">
            <w:pPr>
              <w:tabs>
                <w:tab w:val="left" w:pos="6915"/>
              </w:tabs>
              <w:jc w:val="both"/>
              <w:rPr>
                <w:rFonts w:ascii="Arial" w:hAnsi="Arial" w:cs="Arial"/>
                <w:sz w:val="24"/>
                <w:szCs w:val="24"/>
              </w:rPr>
            </w:pPr>
            <w:r>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3CAF31B7"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E3249F5" w:rsidR="00727CDC" w:rsidRPr="007B3552" w:rsidRDefault="00FD6E6B"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28130EFA"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19692" w14:textId="77777777" w:rsidR="00185D08" w:rsidRDefault="00185D08" w:rsidP="0016116A">
      <w:pPr>
        <w:spacing w:after="0" w:line="240" w:lineRule="auto"/>
      </w:pPr>
      <w:r>
        <w:separator/>
      </w:r>
    </w:p>
  </w:endnote>
  <w:endnote w:type="continuationSeparator" w:id="0">
    <w:p w14:paraId="662B748C" w14:textId="77777777" w:rsidR="00185D08" w:rsidRDefault="00185D0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48097" w14:textId="77777777" w:rsidR="00185D08" w:rsidRDefault="00185D08" w:rsidP="0016116A">
      <w:pPr>
        <w:spacing w:after="0" w:line="240" w:lineRule="auto"/>
      </w:pPr>
      <w:r>
        <w:separator/>
      </w:r>
    </w:p>
  </w:footnote>
  <w:footnote w:type="continuationSeparator" w:id="0">
    <w:p w14:paraId="10768B5E" w14:textId="77777777" w:rsidR="00185D08" w:rsidRDefault="00185D0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85D08"/>
    <w:rsid w:val="0019653F"/>
    <w:rsid w:val="001A099B"/>
    <w:rsid w:val="001A189D"/>
    <w:rsid w:val="001A61E9"/>
    <w:rsid w:val="001C1281"/>
    <w:rsid w:val="001D7599"/>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4231"/>
    <w:rsid w:val="00265AD8"/>
    <w:rsid w:val="002669FD"/>
    <w:rsid w:val="00267D04"/>
    <w:rsid w:val="002721D2"/>
    <w:rsid w:val="0027451D"/>
    <w:rsid w:val="00277DD3"/>
    <w:rsid w:val="002862CC"/>
    <w:rsid w:val="00286F51"/>
    <w:rsid w:val="00294EBC"/>
    <w:rsid w:val="002A2868"/>
    <w:rsid w:val="002A4955"/>
    <w:rsid w:val="002B19A6"/>
    <w:rsid w:val="002C157A"/>
    <w:rsid w:val="002C21AA"/>
    <w:rsid w:val="002C4EF8"/>
    <w:rsid w:val="002C64FF"/>
    <w:rsid w:val="002C7FE7"/>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1F3E"/>
    <w:rsid w:val="00392A78"/>
    <w:rsid w:val="003B5350"/>
    <w:rsid w:val="003B6242"/>
    <w:rsid w:val="003C767C"/>
    <w:rsid w:val="003E648F"/>
    <w:rsid w:val="003F0952"/>
    <w:rsid w:val="003F61FF"/>
    <w:rsid w:val="0041540F"/>
    <w:rsid w:val="004203D8"/>
    <w:rsid w:val="0042368B"/>
    <w:rsid w:val="00426049"/>
    <w:rsid w:val="00435142"/>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3"/>
    <w:rsid w:val="00605A14"/>
    <w:rsid w:val="0061261A"/>
    <w:rsid w:val="0061662C"/>
    <w:rsid w:val="00623F1B"/>
    <w:rsid w:val="00624B84"/>
    <w:rsid w:val="006463D9"/>
    <w:rsid w:val="00652743"/>
    <w:rsid w:val="00652798"/>
    <w:rsid w:val="00667AA8"/>
    <w:rsid w:val="006746F6"/>
    <w:rsid w:val="00674E5E"/>
    <w:rsid w:val="006831FE"/>
    <w:rsid w:val="0068778A"/>
    <w:rsid w:val="00687ACF"/>
    <w:rsid w:val="00690A43"/>
    <w:rsid w:val="006B5BFF"/>
    <w:rsid w:val="006C31BC"/>
    <w:rsid w:val="006C5F12"/>
    <w:rsid w:val="006D43C7"/>
    <w:rsid w:val="006E302B"/>
    <w:rsid w:val="006E5718"/>
    <w:rsid w:val="006F1FD7"/>
    <w:rsid w:val="006F56B9"/>
    <w:rsid w:val="006F7CE9"/>
    <w:rsid w:val="00704035"/>
    <w:rsid w:val="007124D5"/>
    <w:rsid w:val="0072176C"/>
    <w:rsid w:val="00727CDC"/>
    <w:rsid w:val="0073095C"/>
    <w:rsid w:val="00740178"/>
    <w:rsid w:val="00743DAA"/>
    <w:rsid w:val="00753FA7"/>
    <w:rsid w:val="00756235"/>
    <w:rsid w:val="00766C85"/>
    <w:rsid w:val="007862DA"/>
    <w:rsid w:val="007929BD"/>
    <w:rsid w:val="0079539B"/>
    <w:rsid w:val="007A4487"/>
    <w:rsid w:val="007B3552"/>
    <w:rsid w:val="007B579B"/>
    <w:rsid w:val="007B57AD"/>
    <w:rsid w:val="007B7F6B"/>
    <w:rsid w:val="007C103A"/>
    <w:rsid w:val="007C325B"/>
    <w:rsid w:val="007C7E1E"/>
    <w:rsid w:val="007D0066"/>
    <w:rsid w:val="007D24C8"/>
    <w:rsid w:val="007D336B"/>
    <w:rsid w:val="007D67CB"/>
    <w:rsid w:val="007D762A"/>
    <w:rsid w:val="007E01CA"/>
    <w:rsid w:val="007F01AC"/>
    <w:rsid w:val="00816FA4"/>
    <w:rsid w:val="00835481"/>
    <w:rsid w:val="008357A8"/>
    <w:rsid w:val="00835E52"/>
    <w:rsid w:val="008374D5"/>
    <w:rsid w:val="0085045C"/>
    <w:rsid w:val="0085318D"/>
    <w:rsid w:val="00867171"/>
    <w:rsid w:val="00870DBE"/>
    <w:rsid w:val="00872565"/>
    <w:rsid w:val="008733A0"/>
    <w:rsid w:val="0087577D"/>
    <w:rsid w:val="00876347"/>
    <w:rsid w:val="00877971"/>
    <w:rsid w:val="00880822"/>
    <w:rsid w:val="0088119C"/>
    <w:rsid w:val="0088480C"/>
    <w:rsid w:val="008A00FF"/>
    <w:rsid w:val="008A43B4"/>
    <w:rsid w:val="008B089E"/>
    <w:rsid w:val="008B1DAB"/>
    <w:rsid w:val="008C6BF5"/>
    <w:rsid w:val="008D5C45"/>
    <w:rsid w:val="008D5F69"/>
    <w:rsid w:val="008D7810"/>
    <w:rsid w:val="008E7CB4"/>
    <w:rsid w:val="008F7F78"/>
    <w:rsid w:val="009000DD"/>
    <w:rsid w:val="0090214F"/>
    <w:rsid w:val="00907B23"/>
    <w:rsid w:val="00912A2C"/>
    <w:rsid w:val="00921819"/>
    <w:rsid w:val="0092269F"/>
    <w:rsid w:val="00927CD0"/>
    <w:rsid w:val="00940854"/>
    <w:rsid w:val="009424A1"/>
    <w:rsid w:val="00942E40"/>
    <w:rsid w:val="00970BB6"/>
    <w:rsid w:val="009711AF"/>
    <w:rsid w:val="00977766"/>
    <w:rsid w:val="009A5003"/>
    <w:rsid w:val="009B447C"/>
    <w:rsid w:val="009B6699"/>
    <w:rsid w:val="009C1441"/>
    <w:rsid w:val="009C497B"/>
    <w:rsid w:val="009D0BE9"/>
    <w:rsid w:val="009E328D"/>
    <w:rsid w:val="00A01E39"/>
    <w:rsid w:val="00A078E7"/>
    <w:rsid w:val="00A21EB3"/>
    <w:rsid w:val="00A22429"/>
    <w:rsid w:val="00A31AA8"/>
    <w:rsid w:val="00A34047"/>
    <w:rsid w:val="00A36C48"/>
    <w:rsid w:val="00A51047"/>
    <w:rsid w:val="00A639E6"/>
    <w:rsid w:val="00A71435"/>
    <w:rsid w:val="00A837FC"/>
    <w:rsid w:val="00A83A97"/>
    <w:rsid w:val="00A905D8"/>
    <w:rsid w:val="00A97F2B"/>
    <w:rsid w:val="00AB623E"/>
    <w:rsid w:val="00AC27C5"/>
    <w:rsid w:val="00AC34CF"/>
    <w:rsid w:val="00AE324B"/>
    <w:rsid w:val="00AE3C38"/>
    <w:rsid w:val="00AE5BAF"/>
    <w:rsid w:val="00AF0A1A"/>
    <w:rsid w:val="00AF59A5"/>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91F62"/>
    <w:rsid w:val="00B92EF1"/>
    <w:rsid w:val="00BA4143"/>
    <w:rsid w:val="00BB2ACE"/>
    <w:rsid w:val="00BC5BB5"/>
    <w:rsid w:val="00BD264D"/>
    <w:rsid w:val="00BE68C1"/>
    <w:rsid w:val="00BF2C05"/>
    <w:rsid w:val="00C1703D"/>
    <w:rsid w:val="00C20394"/>
    <w:rsid w:val="00C32740"/>
    <w:rsid w:val="00C3585C"/>
    <w:rsid w:val="00C530D0"/>
    <w:rsid w:val="00C539FA"/>
    <w:rsid w:val="00C65E37"/>
    <w:rsid w:val="00C664AB"/>
    <w:rsid w:val="00C7478B"/>
    <w:rsid w:val="00C758FD"/>
    <w:rsid w:val="00C80838"/>
    <w:rsid w:val="00CA1BD2"/>
    <w:rsid w:val="00CA292F"/>
    <w:rsid w:val="00CA6320"/>
    <w:rsid w:val="00CB6B6B"/>
    <w:rsid w:val="00CB7FFA"/>
    <w:rsid w:val="00CD2388"/>
    <w:rsid w:val="00CD2754"/>
    <w:rsid w:val="00D02CE4"/>
    <w:rsid w:val="00D05329"/>
    <w:rsid w:val="00D2210A"/>
    <w:rsid w:val="00D251D8"/>
    <w:rsid w:val="00D3265C"/>
    <w:rsid w:val="00D37A30"/>
    <w:rsid w:val="00D51214"/>
    <w:rsid w:val="00D54574"/>
    <w:rsid w:val="00D5511F"/>
    <w:rsid w:val="00D63112"/>
    <w:rsid w:val="00D82D12"/>
    <w:rsid w:val="00D8675A"/>
    <w:rsid w:val="00D90125"/>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6CD1"/>
    <w:rsid w:val="00E67301"/>
    <w:rsid w:val="00E70964"/>
    <w:rsid w:val="00E748E6"/>
    <w:rsid w:val="00E820CD"/>
    <w:rsid w:val="00E85F6C"/>
    <w:rsid w:val="00E97628"/>
    <w:rsid w:val="00EC53AE"/>
    <w:rsid w:val="00EC557E"/>
    <w:rsid w:val="00ED0A1A"/>
    <w:rsid w:val="00EE1DAA"/>
    <w:rsid w:val="00EF553A"/>
    <w:rsid w:val="00EF69DE"/>
    <w:rsid w:val="00F0017F"/>
    <w:rsid w:val="00F04485"/>
    <w:rsid w:val="00F0576F"/>
    <w:rsid w:val="00F0592E"/>
    <w:rsid w:val="00F14D61"/>
    <w:rsid w:val="00F228D5"/>
    <w:rsid w:val="00F420C3"/>
    <w:rsid w:val="00F43075"/>
    <w:rsid w:val="00F467B7"/>
    <w:rsid w:val="00F52761"/>
    <w:rsid w:val="00F6565C"/>
    <w:rsid w:val="00F776A5"/>
    <w:rsid w:val="00F84A14"/>
    <w:rsid w:val="00F8736A"/>
    <w:rsid w:val="00F9150D"/>
    <w:rsid w:val="00F933FC"/>
    <w:rsid w:val="00F939A8"/>
    <w:rsid w:val="00F97E39"/>
    <w:rsid w:val="00FA762B"/>
    <w:rsid w:val="00FB14FB"/>
    <w:rsid w:val="00FC403B"/>
    <w:rsid w:val="00FD6E6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60</cp:revision>
  <cp:lastPrinted>2018-12-17T12:56:00Z</cp:lastPrinted>
  <dcterms:created xsi:type="dcterms:W3CDTF">2019-04-06T09:07:00Z</dcterms:created>
  <dcterms:modified xsi:type="dcterms:W3CDTF">2025-02-25T10:22:00Z</dcterms:modified>
</cp:coreProperties>
</file>