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7F4B0D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F4B0D">
        <w:rPr>
          <w:rFonts w:ascii="Arial" w:eastAsia="Calibri" w:hAnsi="Arial" w:cs="Arial"/>
          <w:b/>
          <w:sz w:val="24"/>
          <w:szCs w:val="24"/>
        </w:rPr>
        <w:t xml:space="preserve">URBANISTIČKO </w:t>
      </w:r>
      <w:r w:rsidR="00294EBC" w:rsidRPr="007F4B0D">
        <w:rPr>
          <w:rFonts w:ascii="Arial" w:eastAsia="Calibri" w:hAnsi="Arial" w:cs="Arial"/>
          <w:b/>
          <w:sz w:val="24"/>
          <w:szCs w:val="24"/>
        </w:rPr>
        <w:t xml:space="preserve">- </w:t>
      </w:r>
      <w:r w:rsidRPr="007F4B0D">
        <w:rPr>
          <w:rFonts w:ascii="Arial" w:eastAsia="Calibri" w:hAnsi="Arial" w:cs="Arial"/>
          <w:b/>
          <w:sz w:val="24"/>
          <w:szCs w:val="24"/>
        </w:rPr>
        <w:t>TEHNIČKI USLOVI</w:t>
      </w:r>
      <w:r w:rsidR="00581694" w:rsidRPr="007F4B0D">
        <w:rPr>
          <w:rFonts w:ascii="Arial" w:eastAsia="Calibri" w:hAnsi="Arial" w:cs="Arial"/>
          <w:b/>
          <w:sz w:val="24"/>
          <w:szCs w:val="24"/>
        </w:rPr>
        <w:t xml:space="preserve"> (nacrt)</w:t>
      </w:r>
    </w:p>
    <w:p w14:paraId="17844EFB" w14:textId="77777777" w:rsidR="00377CC8" w:rsidRPr="007F4B0D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F4B0D" w14:paraId="17844F07" w14:textId="77777777" w:rsidTr="008E7CB4">
        <w:trPr>
          <w:trHeight w:val="51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F4B0D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F4B0D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F4B0D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4B0D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F4B0D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4B0D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F4B0D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F4B0D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F4B0D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4B0D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F4B0D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7F4B0D"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7F4B0D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 w:rsidRPr="007F4B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7F4B0D">
              <w:rPr>
                <w:rFonts w:ascii="Arial" w:hAnsi="Arial" w:cs="Arial"/>
                <w:b/>
                <w:bCs/>
                <w:sz w:val="24"/>
                <w:szCs w:val="24"/>
              </w:rPr>
              <w:t>,  __________2025.godine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F4B0D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Pr="007F4B0D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5" w14:textId="77777777" w:rsidR="00435883" w:rsidRPr="007F4B0D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06" w14:textId="77777777" w:rsidR="00727CDC" w:rsidRPr="007F4B0D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B0D">
              <w:rPr>
                <w:rFonts w:ascii="Arial" w:eastAsiaTheme="minorHAnsi" w:hAnsi="Arial" w:cs="Arial"/>
                <w:sz w:val="24"/>
                <w:szCs w:val="24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65.25pt" o:ole="">
                  <v:imagedata r:id="rId8" o:title=""/>
                </v:shape>
                <o:OLEObject Type="Embed" ProgID="CorelDRAW.Graphic.9" ShapeID="_x0000_i1025" DrawAspect="Content" ObjectID="_1801737470" r:id="rId9"/>
              </w:object>
            </w:r>
          </w:p>
        </w:tc>
      </w:tr>
      <w:tr w:rsidR="007B3552" w:rsidRPr="007F4B0D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F4B0D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F4B0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F4B0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F4B0D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F4B0D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F4B0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F4B0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F4B0D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F4B0D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F4B0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F4B0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F4B0D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F4B0D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F4B0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F4B0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F4B0D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F4B0D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F4B0D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F4B0D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F4B0D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237F423E" w:rsidR="00727CDC" w:rsidRPr="007F4B0D" w:rsidRDefault="00267D04" w:rsidP="00283A19">
            <w:pPr>
              <w:rPr>
                <w:rFonts w:ascii="Arial" w:hAnsi="Arial" w:cs="Arial"/>
                <w:sz w:val="24"/>
                <w:szCs w:val="24"/>
              </w:rPr>
            </w:pPr>
            <w:r w:rsidRPr="007F4B0D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7F4B0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C4C87" w:rsidRPr="007F4B0D">
              <w:rPr>
                <w:rFonts w:ascii="Arial" w:hAnsi="Arial" w:cs="Arial"/>
                <w:bCs/>
                <w:sz w:val="24"/>
                <w:szCs w:val="24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12.02.2025.god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F4B0D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F4B0D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F4B0D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F4B0D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4B0D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F4B0D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F4B0D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F4B0D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4B0D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F4B0D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F4B0D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07A323D1" w:rsidR="00727CDC" w:rsidRPr="007F4B0D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B0D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7F4B0D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7F4B0D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7F4B0D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7F4B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7F4B0D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7F4B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7F4B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 w:rsidRPr="007F4B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7F4B0D">
              <w:rPr>
                <w:rFonts w:ascii="Arial" w:hAnsi="Arial" w:cs="Arial"/>
                <w:sz w:val="24"/>
                <w:szCs w:val="24"/>
              </w:rPr>
              <w:t>-</w:t>
            </w:r>
            <w:r w:rsidR="009E15F6" w:rsidRPr="007F4B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7F4B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objekat sa terasom </w:t>
            </w:r>
            <w:r w:rsidR="00EF553A" w:rsidRPr="007F4B0D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7F4B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F4B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7F4B0D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716AF0" w:rsidRPr="007F4B0D">
              <w:rPr>
                <w:rFonts w:ascii="Arial" w:hAnsi="Arial" w:cs="Arial"/>
                <w:b/>
                <w:sz w:val="24"/>
                <w:szCs w:val="24"/>
              </w:rPr>
              <w:t xml:space="preserve">1.10 </w:t>
            </w:r>
            <w:r w:rsidR="00877971" w:rsidRPr="007F4B0D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716AF0" w:rsidRPr="007F4B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F9150D" w:rsidRPr="007F4B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F4B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7F4B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7F4B0D">
              <w:rPr>
                <w:rFonts w:ascii="Arial" w:hAnsi="Arial" w:cs="Arial"/>
                <w:sz w:val="24"/>
                <w:szCs w:val="24"/>
              </w:rPr>
              <w:t xml:space="preserve">Izmjenama i dopunam Programa privremenih objekata u zoni morskog dobra u opštini </w:t>
            </w:r>
            <w:r w:rsidR="00716AF0" w:rsidRPr="007F4B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45461E" w:rsidRPr="007F4B0D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</w:tc>
      </w:tr>
      <w:tr w:rsidR="007B3552" w:rsidRPr="007F4B0D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F4B0D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F4B0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F4B0D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F4B0D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F4B0D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F4B0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7F4B0D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4B0D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7F4B0D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7F4B0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7F4B0D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F4B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F4B0D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F4B0D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F4B0D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F4B0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F4B0D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4B0D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F4B0D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F4B0D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F4B0D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F4B0D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4B0D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7F4B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F4B0D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F4B0D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7EA32D91" w:rsidR="004A697F" w:rsidRPr="007F4B0D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4B0D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210D1B" w:rsidRPr="007F4B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1.10 </w:t>
            </w:r>
            <w:r w:rsidRPr="007F4B0D">
              <w:rPr>
                <w:rFonts w:ascii="Arial" w:hAnsi="Arial" w:cs="Arial"/>
                <w:sz w:val="24"/>
                <w:szCs w:val="24"/>
              </w:rPr>
              <w:t>mo</w:t>
            </w:r>
            <w:r w:rsidR="007018AE" w:rsidRPr="007F4B0D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7F4B0D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7F4B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7F4B0D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7F4B0D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7018AE" w:rsidRPr="007F4B0D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0D293B" w:rsidRPr="007F4B0D">
              <w:rPr>
                <w:rFonts w:ascii="Arial" w:hAnsi="Arial" w:cs="Arial"/>
                <w:b/>
                <w:bCs/>
                <w:sz w:val="24"/>
                <w:szCs w:val="24"/>
              </w:rPr>
              <w:t>gostiteljski objekat sa terasom</w:t>
            </w:r>
            <w:r w:rsidR="00603BE8" w:rsidRPr="007F4B0D">
              <w:rPr>
                <w:rFonts w:ascii="Arial" w:hAnsi="Arial" w:cs="Arial"/>
                <w:sz w:val="24"/>
                <w:szCs w:val="24"/>
              </w:rPr>
              <w:t xml:space="preserve"> sa </w:t>
            </w:r>
            <w:r w:rsidR="00B72A9D" w:rsidRPr="007F4B0D">
              <w:rPr>
                <w:rFonts w:ascii="Arial" w:hAnsi="Arial" w:cs="Arial"/>
                <w:sz w:val="24"/>
                <w:szCs w:val="24"/>
              </w:rPr>
              <w:t>maksimalnim površinama:</w:t>
            </w:r>
          </w:p>
          <w:p w14:paraId="72654373" w14:textId="77777777" w:rsidR="005B2BA6" w:rsidRDefault="005B2BA6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2169FD" w14:textId="24F5525B" w:rsidR="00D36A78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4B0D">
              <w:rPr>
                <w:rFonts w:ascii="Arial" w:hAnsi="Arial" w:cs="Arial"/>
                <w:b/>
                <w:bCs/>
                <w:sz w:val="24"/>
                <w:szCs w:val="24"/>
              </w:rPr>
              <w:t>Objekat P =</w:t>
            </w:r>
            <w:r w:rsidR="00210D1B" w:rsidRPr="007F4B0D">
              <w:rPr>
                <w:rFonts w:ascii="Arial" w:hAnsi="Arial" w:cs="Arial"/>
                <w:b/>
                <w:bCs/>
                <w:sz w:val="24"/>
                <w:szCs w:val="24"/>
              </w:rPr>
              <w:t>79</w:t>
            </w:r>
            <w:r w:rsidR="00210D1B" w:rsidRPr="007F4B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0D1B" w:rsidRPr="007F4B0D">
              <w:rPr>
                <w:rFonts w:ascii="Arial" w:hAnsi="Arial" w:cs="Arial"/>
                <w:b/>
                <w:bCs/>
                <w:sz w:val="24"/>
                <w:szCs w:val="24"/>
              </w:rPr>
              <w:t>m2</w:t>
            </w:r>
          </w:p>
          <w:p w14:paraId="7E695843" w14:textId="77777777" w:rsidR="005B2BA6" w:rsidRDefault="005B2BA6" w:rsidP="00D36A7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18D765" w14:textId="40F126C6" w:rsidR="00D36A78" w:rsidRDefault="00603BE8" w:rsidP="00D36A7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7F4B0D">
              <w:rPr>
                <w:rFonts w:ascii="Arial" w:hAnsi="Arial" w:cs="Arial"/>
                <w:b/>
                <w:bCs/>
                <w:sz w:val="24"/>
                <w:szCs w:val="24"/>
              </w:rPr>
              <w:t>Terasa P=</w:t>
            </w:r>
            <w:r w:rsidR="00AD28F4" w:rsidRPr="007F4B0D">
              <w:rPr>
                <w:rFonts w:ascii="Arial" w:hAnsi="Arial" w:cs="Arial"/>
                <w:b/>
                <w:bCs/>
                <w:sz w:val="24"/>
                <w:szCs w:val="24"/>
              </w:rPr>
              <w:t>42</w:t>
            </w:r>
            <w:r w:rsidRPr="007F4B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</w:t>
            </w:r>
            <w:r w:rsidRPr="007F4B0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78B6EA36" w14:textId="77777777" w:rsidR="00D36A78" w:rsidRDefault="00D36A78" w:rsidP="00D36A7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</w:p>
          <w:p w14:paraId="11FD756B" w14:textId="2F0BF4B1" w:rsidR="008A51F4" w:rsidRPr="00D36A78" w:rsidRDefault="006517A2" w:rsidP="00D36A7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7F4B0D">
              <w:rPr>
                <w:rFonts w:ascii="Arial" w:hAnsi="Arial" w:cs="Arial"/>
                <w:b/>
                <w:bCs/>
                <w:sz w:val="24"/>
                <w:szCs w:val="24"/>
              </w:rPr>
              <w:t>Objekat od drvenih stubova i greda, na postojećoj betonskoj podlozi, obložen siporeks tablama i pokriven crijepom preko daščane podkonstrukcije. Objekat može biti planiran Programom i egzistirati na terenu isključivo do izgradnje hotela visoke kategorije u neposrednom zaleđu kao i uređenja šetališta.</w:t>
            </w:r>
          </w:p>
          <w:p w14:paraId="60BF1A26" w14:textId="77777777" w:rsidR="007F4B0D" w:rsidRPr="007F4B0D" w:rsidRDefault="007F4B0D" w:rsidP="008D2A4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24DD0A" w14:textId="77777777" w:rsidR="008A51F4" w:rsidRPr="007F4B0D" w:rsidRDefault="008A51F4" w:rsidP="008A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B0D">
              <w:rPr>
                <w:rFonts w:ascii="Arial" w:hAnsi="Arial" w:cs="Arial"/>
                <w:sz w:val="24"/>
                <w:szCs w:val="24"/>
              </w:rPr>
              <w:t xml:space="preserve">Prilikom postavljanja odnosno građenja privremenog ugostiteljskog objekta nije dozvoljeno sjeći drveće i ostalo vrijedno rastinje, već je položaj, oblik i veličinu objekta neophodno prilagoditi uslovima konkretne lokacije kako bi se sačuvalo zatečeno vrijedno rastinje; </w:t>
            </w:r>
          </w:p>
          <w:p w14:paraId="27A9C79C" w14:textId="77777777" w:rsidR="007F4B0D" w:rsidRPr="007F4B0D" w:rsidRDefault="007F4B0D" w:rsidP="008A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42" w14:textId="7F766563" w:rsidR="000831F6" w:rsidRPr="007F4B0D" w:rsidRDefault="001E0198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B0D">
              <w:rPr>
                <w:rFonts w:ascii="Arial" w:hAnsi="Arial" w:cs="Arial"/>
                <w:sz w:val="24"/>
                <w:szCs w:val="24"/>
              </w:rPr>
              <w:t xml:space="preserve">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 </w:t>
            </w:r>
          </w:p>
          <w:p w14:paraId="4AD91E63" w14:textId="77777777" w:rsidR="007F4B0D" w:rsidRPr="007F4B0D" w:rsidRDefault="007F4B0D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C10734" w14:textId="77777777" w:rsidR="00F81DBC" w:rsidRPr="007F4B0D" w:rsidRDefault="00F81DBC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F4B0D">
              <w:rPr>
                <w:rFonts w:ascii="Arial" w:hAnsi="Arial" w:cs="Arial"/>
                <w:sz w:val="24"/>
                <w:szCs w:val="24"/>
                <w:lang w:eastAsia="ar-SA"/>
              </w:rPr>
              <w:t>Zelene, odnosno plažne pješčane površine, površine na području prirodnog i kulturno</w:t>
            </w:r>
            <w:r w:rsidRPr="007F4B0D">
              <w:rPr>
                <w:rFonts w:ascii="Cambria Math" w:hAnsi="Cambria Math" w:cs="Cambria Math"/>
                <w:sz w:val="24"/>
                <w:szCs w:val="24"/>
                <w:lang w:eastAsia="ar-SA"/>
              </w:rPr>
              <w:t>‐</w:t>
            </w:r>
            <w:r w:rsidRPr="007F4B0D">
              <w:rPr>
                <w:rFonts w:ascii="Arial" w:hAnsi="Arial" w:cs="Arial"/>
                <w:sz w:val="24"/>
                <w:szCs w:val="24"/>
                <w:lang w:eastAsia="ar-SA"/>
              </w:rPr>
              <w:t>istorijskog područja i zaštićene okoline, starih gradova, kulturno</w:t>
            </w:r>
            <w:r w:rsidRPr="007F4B0D">
              <w:rPr>
                <w:rFonts w:ascii="Cambria Math" w:hAnsi="Cambria Math" w:cs="Cambria Math"/>
                <w:sz w:val="24"/>
                <w:szCs w:val="24"/>
                <w:lang w:eastAsia="ar-SA"/>
              </w:rPr>
              <w:t>‐</w:t>
            </w:r>
            <w:r w:rsidRPr="007F4B0D">
              <w:rPr>
                <w:rFonts w:ascii="Arial" w:hAnsi="Arial" w:cs="Arial"/>
                <w:sz w:val="24"/>
                <w:szCs w:val="24"/>
                <w:lang w:eastAsia="ar-SA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0006E634" w14:textId="77777777" w:rsidR="007F4B0D" w:rsidRPr="007F4B0D" w:rsidRDefault="007F4B0D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AE79184" w14:textId="77777777" w:rsidR="00F81DBC" w:rsidRPr="007F4B0D" w:rsidRDefault="00F81DBC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F4B0D">
              <w:rPr>
                <w:rFonts w:ascii="Arial" w:hAnsi="Arial" w:cs="Arial"/>
                <w:sz w:val="24"/>
                <w:szCs w:val="24"/>
                <w:lang w:eastAsia="ar-SA"/>
              </w:rPr>
              <w:t>Postojeća podloga objekta mora biti autentična, ne vještački stvorena za potrebe postavljanja novog privremenog objekta;</w:t>
            </w:r>
          </w:p>
          <w:p w14:paraId="1D1C111F" w14:textId="77777777" w:rsidR="00F17143" w:rsidRPr="007F4B0D" w:rsidRDefault="00F17143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77777777" w:rsidR="00F17143" w:rsidRPr="007F4B0D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F4B0D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347BF82F" w14:textId="77777777" w:rsidR="007F4B0D" w:rsidRPr="007F4B0D" w:rsidRDefault="007F4B0D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77777777" w:rsidR="00F17143" w:rsidRPr="007F4B0D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7F4B0D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7F4B0D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26D24426" w14:textId="77777777" w:rsidR="007F4B0D" w:rsidRPr="007F4B0D" w:rsidRDefault="007F4B0D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77777777" w:rsidR="00F17143" w:rsidRPr="007F4B0D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F4B0D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23C6FA83" w14:textId="77777777" w:rsidR="007F4B0D" w:rsidRPr="007F4B0D" w:rsidRDefault="007F4B0D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B883069" w14:textId="7CDEC93B" w:rsidR="00714307" w:rsidRDefault="00F17143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F4B0D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7AAC9E86" w14:textId="77777777" w:rsidR="00714307" w:rsidRDefault="00714307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25C0D3C" w14:textId="77777777" w:rsidR="00714307" w:rsidRDefault="00714307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3557924" w14:textId="4B4A744A" w:rsidR="00714307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F4B0D">
              <w:rPr>
                <w:rFonts w:ascii="Arial" w:hAnsi="Arial" w:cs="Arial"/>
                <w:sz w:val="24"/>
                <w:szCs w:val="24"/>
                <w:lang w:eastAsia="ar-SA"/>
              </w:rPr>
              <w:t>Gdje je planirano, dozvoljeno je zatvaranje bočnih vertikalnih strana ugostiteljske terase, eloksiranom/al/pvc bravarijom i staklom, a nije dozvoljeno zatvaranje najlonima i ceradama.</w:t>
            </w:r>
          </w:p>
          <w:p w14:paraId="67A336F4" w14:textId="77777777" w:rsidR="00714307" w:rsidRDefault="00714307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44B4F40" w14:textId="77777777" w:rsidR="00E17BCD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F4B0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2B8658E6" w14:textId="1B88A5BF" w:rsidR="007F4B0D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F4B0D">
              <w:rPr>
                <w:rFonts w:ascii="Arial" w:hAnsi="Arial" w:cs="Arial"/>
                <w:sz w:val="24"/>
                <w:szCs w:val="24"/>
                <w:lang w:eastAsia="ar-SA"/>
              </w:rPr>
              <w:t>Mogućnost zastakljivanja odnosi se samo na one terase na kojima postoje tehnički preduslovi - odnosno na kojima je predviđeno natkrivanje,</w:t>
            </w:r>
          </w:p>
          <w:p w14:paraId="2965815A" w14:textId="1C3C1694" w:rsidR="00884302" w:rsidRPr="007F4B0D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F4B0D">
              <w:rPr>
                <w:rFonts w:ascii="Arial" w:hAnsi="Arial" w:cs="Arial"/>
                <w:sz w:val="24"/>
                <w:szCs w:val="24"/>
                <w:lang w:eastAsia="ar-SA"/>
              </w:rPr>
              <w:t xml:space="preserve">a ne na terasama kojima je Programom definisano natkrivanje suncobranima i tendama. </w:t>
            </w:r>
          </w:p>
          <w:p w14:paraId="52DBA1C5" w14:textId="77777777" w:rsidR="007F4B0D" w:rsidRPr="007F4B0D" w:rsidRDefault="007F4B0D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60D7180" w14:textId="0FB349A9" w:rsidR="00195BAE" w:rsidRPr="007F4B0D" w:rsidRDefault="00195BAE" w:rsidP="00195BA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B0D">
              <w:rPr>
                <w:rFonts w:ascii="Arial" w:hAnsi="Arial" w:cs="Arial"/>
                <w:sz w:val="24"/>
                <w:szCs w:val="24"/>
              </w:rPr>
              <w:t xml:space="preserve">Zastakljivanje ugostiteljskih terasa dozvoljeno je isključivo staklenim kliznim sistemima. Klizno preklapajući sistem zastakljivanja omogućava potpuno otvaranje terase u ljetnjem periodu, a zbog većih dimenzija kliznih vrata u odnosu na klasična vrata sa krilnim otvaranjem, ne zatvaraju vidik u zimskom periodu.  </w:t>
            </w:r>
          </w:p>
          <w:p w14:paraId="19D4B1D5" w14:textId="77777777" w:rsidR="007F4B0D" w:rsidRPr="007F4B0D" w:rsidRDefault="007F4B0D" w:rsidP="00195BA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D93E59" w14:textId="77777777" w:rsidR="007F4B0D" w:rsidRPr="007F4B0D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B0D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</w:t>
            </w:r>
          </w:p>
          <w:p w14:paraId="130563D6" w14:textId="77777777" w:rsidR="007F4B0D" w:rsidRPr="007F4B0D" w:rsidRDefault="007F4B0D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0FB6EE1B" w:rsidR="006E260E" w:rsidRPr="007F4B0D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B0D">
              <w:rPr>
                <w:rFonts w:ascii="Arial" w:hAnsi="Arial" w:cs="Arial"/>
                <w:sz w:val="24"/>
                <w:szCs w:val="24"/>
              </w:rPr>
              <w:t xml:space="preserve">Tende koje se postavljaju na javnim površinama moraju biti bijele boje ili bež nijanse i dozvoljeno je na donjem dijelu ispisivanje natpisa firme. </w:t>
            </w:r>
          </w:p>
          <w:p w14:paraId="1975550A" w14:textId="77777777" w:rsidR="007F4B0D" w:rsidRPr="007F4B0D" w:rsidRDefault="007F4B0D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20AEC" w14:textId="17253F2E" w:rsidR="006E260E" w:rsidRPr="007F4B0D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B0D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</w:t>
            </w:r>
          </w:p>
          <w:p w14:paraId="0A6C051C" w14:textId="77777777" w:rsidR="007F4B0D" w:rsidRPr="007F4B0D" w:rsidRDefault="007F4B0D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6F3599" w14:textId="77777777" w:rsidR="006E260E" w:rsidRPr="007F4B0D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F4B0D">
              <w:rPr>
                <w:rFonts w:ascii="Arial" w:hAnsi="Arial" w:cs="Arial"/>
                <w:sz w:val="24"/>
                <w:szCs w:val="24"/>
                <w:lang w:eastAsia="ar-SA"/>
              </w:rPr>
              <w:t xml:space="preserve">Na javnim površinama nije dozvoljeno isticanje reklamnih sadržaja na suncobranima i tendama koji se ne odnose na natpise naziva lokala. Natpisi naziva lokala mogu se naći na obodima tendi i moraju biti u skladu sa osnovnim tonom pokrivača. </w:t>
            </w:r>
          </w:p>
          <w:p w14:paraId="19832A1A" w14:textId="77777777" w:rsidR="007F4B0D" w:rsidRPr="007F4B0D" w:rsidRDefault="007F4B0D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EE6B415" w14:textId="77777777" w:rsidR="006E260E" w:rsidRPr="007F4B0D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F4B0D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05CF164E" w14:textId="77777777" w:rsidR="006E260E" w:rsidRPr="007F4B0D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F4B0D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1EB933E3" w14:textId="77777777" w:rsidR="007F4B0D" w:rsidRPr="007F4B0D" w:rsidRDefault="007F4B0D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7F4B0D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64C2B" w:rsidRPr="007F4B0D" w14:paraId="1C83D91E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</w:tcPr>
          <w:p w14:paraId="40D470B1" w14:textId="77777777" w:rsidR="00D64C2B" w:rsidRPr="007F4B0D" w:rsidRDefault="00D64C2B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</w:tcPr>
          <w:p w14:paraId="30F40580" w14:textId="77777777" w:rsidR="00D64C2B" w:rsidRPr="007F4B0D" w:rsidRDefault="00D64C2B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C2B" w:rsidRPr="007F4B0D" w14:paraId="0DF745D5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</w:tcPr>
          <w:p w14:paraId="135C81B2" w14:textId="77777777" w:rsidR="00D64C2B" w:rsidRPr="007F4B0D" w:rsidRDefault="00D64C2B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</w:tcPr>
          <w:p w14:paraId="52F8B332" w14:textId="77777777" w:rsidR="00D64C2B" w:rsidRDefault="00D64C2B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EE8399E" w14:textId="77777777" w:rsidR="006E5F03" w:rsidRPr="007F4B0D" w:rsidRDefault="006E5F03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515A0D38" w:rsidR="009000DD" w:rsidRPr="00E32C5C" w:rsidRDefault="00425C72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 sa terasom</w:t>
            </w:r>
            <w:r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934C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1281/13</w:t>
            </w:r>
            <w:r w:rsidR="003D241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BB48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Mišići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B481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41C64343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1811193E" w:rsidR="00C539FA" w:rsidRPr="00D05329" w:rsidRDefault="00E57BED" w:rsidP="006A50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534FE2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sa terasom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CA4746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2D0219B9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AE255C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IDEJNO REŠENJE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23367" w14:textId="77777777" w:rsidR="006D058B" w:rsidRDefault="006D058B" w:rsidP="0016116A">
      <w:pPr>
        <w:spacing w:after="0" w:line="240" w:lineRule="auto"/>
      </w:pPr>
      <w:r>
        <w:separator/>
      </w:r>
    </w:p>
  </w:endnote>
  <w:endnote w:type="continuationSeparator" w:id="0">
    <w:p w14:paraId="31C3EEA1" w14:textId="77777777" w:rsidR="006D058B" w:rsidRDefault="006D058B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E8CFB" w14:textId="77777777" w:rsidR="006D058B" w:rsidRDefault="006D058B" w:rsidP="0016116A">
      <w:pPr>
        <w:spacing w:after="0" w:line="240" w:lineRule="auto"/>
      </w:pPr>
      <w:r>
        <w:separator/>
      </w:r>
    </w:p>
  </w:footnote>
  <w:footnote w:type="continuationSeparator" w:id="0">
    <w:p w14:paraId="0C7D2C9C" w14:textId="77777777" w:rsidR="006D058B" w:rsidRDefault="006D058B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  <w:num w:numId="16" w16cid:durableId="1011179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B3B7C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5BAE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07D4E"/>
    <w:rsid w:val="00210D1B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C4C87"/>
    <w:rsid w:val="002D239E"/>
    <w:rsid w:val="002D2754"/>
    <w:rsid w:val="002D4A01"/>
    <w:rsid w:val="002E0A74"/>
    <w:rsid w:val="002F2766"/>
    <w:rsid w:val="002F684A"/>
    <w:rsid w:val="002F7118"/>
    <w:rsid w:val="002F7135"/>
    <w:rsid w:val="003343A6"/>
    <w:rsid w:val="003410F0"/>
    <w:rsid w:val="00345551"/>
    <w:rsid w:val="00350E83"/>
    <w:rsid w:val="003610B5"/>
    <w:rsid w:val="003770BA"/>
    <w:rsid w:val="00377CC8"/>
    <w:rsid w:val="003857D4"/>
    <w:rsid w:val="0038675A"/>
    <w:rsid w:val="00392A78"/>
    <w:rsid w:val="003B5350"/>
    <w:rsid w:val="003B6242"/>
    <w:rsid w:val="003C767C"/>
    <w:rsid w:val="003D2419"/>
    <w:rsid w:val="003D66E7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469E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4FE2"/>
    <w:rsid w:val="00537B52"/>
    <w:rsid w:val="0055402A"/>
    <w:rsid w:val="00565D22"/>
    <w:rsid w:val="00581694"/>
    <w:rsid w:val="005821A1"/>
    <w:rsid w:val="005927F6"/>
    <w:rsid w:val="005A5F0F"/>
    <w:rsid w:val="005B1D64"/>
    <w:rsid w:val="005B2BA6"/>
    <w:rsid w:val="005B5E10"/>
    <w:rsid w:val="005B6A81"/>
    <w:rsid w:val="005C0561"/>
    <w:rsid w:val="005C0E0D"/>
    <w:rsid w:val="005C116F"/>
    <w:rsid w:val="005C7CBF"/>
    <w:rsid w:val="005D249D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17A2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A50B9"/>
    <w:rsid w:val="006B7566"/>
    <w:rsid w:val="006C31BC"/>
    <w:rsid w:val="006D058B"/>
    <w:rsid w:val="006D43C7"/>
    <w:rsid w:val="006D4FE4"/>
    <w:rsid w:val="006E260E"/>
    <w:rsid w:val="006E302B"/>
    <w:rsid w:val="006E5718"/>
    <w:rsid w:val="006E5F03"/>
    <w:rsid w:val="006F1FD7"/>
    <w:rsid w:val="006F56B9"/>
    <w:rsid w:val="006F7CE9"/>
    <w:rsid w:val="007018AE"/>
    <w:rsid w:val="00704035"/>
    <w:rsid w:val="007124D5"/>
    <w:rsid w:val="00714307"/>
    <w:rsid w:val="00716AF0"/>
    <w:rsid w:val="0072176C"/>
    <w:rsid w:val="00727CDC"/>
    <w:rsid w:val="0073095C"/>
    <w:rsid w:val="0073477C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B0D"/>
    <w:rsid w:val="00813785"/>
    <w:rsid w:val="00817035"/>
    <w:rsid w:val="00835481"/>
    <w:rsid w:val="008357A8"/>
    <w:rsid w:val="00835E52"/>
    <w:rsid w:val="008374D5"/>
    <w:rsid w:val="0085045C"/>
    <w:rsid w:val="0085318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8F1443"/>
    <w:rsid w:val="009000DD"/>
    <w:rsid w:val="0090214F"/>
    <w:rsid w:val="009034B5"/>
    <w:rsid w:val="00907B23"/>
    <w:rsid w:val="00912A2C"/>
    <w:rsid w:val="0092071B"/>
    <w:rsid w:val="00921819"/>
    <w:rsid w:val="0092269F"/>
    <w:rsid w:val="00927CD0"/>
    <w:rsid w:val="00940854"/>
    <w:rsid w:val="009424A1"/>
    <w:rsid w:val="009711AF"/>
    <w:rsid w:val="00976869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4562"/>
    <w:rsid w:val="00AB623E"/>
    <w:rsid w:val="00AC27C5"/>
    <w:rsid w:val="00AC34CF"/>
    <w:rsid w:val="00AD28F4"/>
    <w:rsid w:val="00AE255C"/>
    <w:rsid w:val="00AE324B"/>
    <w:rsid w:val="00AE3C38"/>
    <w:rsid w:val="00AE5BAF"/>
    <w:rsid w:val="00AF0A1A"/>
    <w:rsid w:val="00B01B8A"/>
    <w:rsid w:val="00B025EA"/>
    <w:rsid w:val="00B02A54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90321"/>
    <w:rsid w:val="00BA0038"/>
    <w:rsid w:val="00BA4143"/>
    <w:rsid w:val="00BB2ACE"/>
    <w:rsid w:val="00BB4815"/>
    <w:rsid w:val="00BD4EB8"/>
    <w:rsid w:val="00BE68C1"/>
    <w:rsid w:val="00BF2C05"/>
    <w:rsid w:val="00C17EB9"/>
    <w:rsid w:val="00C20394"/>
    <w:rsid w:val="00C307D0"/>
    <w:rsid w:val="00C32740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1BD2"/>
    <w:rsid w:val="00CA292F"/>
    <w:rsid w:val="00CA2BCA"/>
    <w:rsid w:val="00CA4746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6A78"/>
    <w:rsid w:val="00D37A30"/>
    <w:rsid w:val="00D5511F"/>
    <w:rsid w:val="00D6001B"/>
    <w:rsid w:val="00D64C2B"/>
    <w:rsid w:val="00D70F6B"/>
    <w:rsid w:val="00D82D12"/>
    <w:rsid w:val="00D8675A"/>
    <w:rsid w:val="00D90125"/>
    <w:rsid w:val="00D96993"/>
    <w:rsid w:val="00DB032D"/>
    <w:rsid w:val="00DB27EC"/>
    <w:rsid w:val="00DB2CDF"/>
    <w:rsid w:val="00DB347E"/>
    <w:rsid w:val="00DC0ACF"/>
    <w:rsid w:val="00DD7E0D"/>
    <w:rsid w:val="00DE19A2"/>
    <w:rsid w:val="00DE64A6"/>
    <w:rsid w:val="00E17461"/>
    <w:rsid w:val="00E177D5"/>
    <w:rsid w:val="00E17BCD"/>
    <w:rsid w:val="00E17D82"/>
    <w:rsid w:val="00E2350F"/>
    <w:rsid w:val="00E25D42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34C5"/>
    <w:rsid w:val="00E97628"/>
    <w:rsid w:val="00EA5A25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55A73"/>
    <w:rsid w:val="00F6565C"/>
    <w:rsid w:val="00F776A5"/>
    <w:rsid w:val="00F81DBC"/>
    <w:rsid w:val="00F84A14"/>
    <w:rsid w:val="00F8736A"/>
    <w:rsid w:val="00F9150D"/>
    <w:rsid w:val="00F939A8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17</cp:revision>
  <cp:lastPrinted>2018-12-17T12:56:00Z</cp:lastPrinted>
  <dcterms:created xsi:type="dcterms:W3CDTF">2025-02-13T09:37:00Z</dcterms:created>
  <dcterms:modified xsi:type="dcterms:W3CDTF">2025-02-22T12:51:00Z</dcterms:modified>
</cp:coreProperties>
</file>