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683B83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683B83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683B83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683B83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683B83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683B83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683B83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3883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683B8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683B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683B8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683B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683B8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683B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683B8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683B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683B8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683B83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C7668AC" w:rsidR="00727CDC" w:rsidRPr="00683B83" w:rsidRDefault="00267D04" w:rsidP="00283A19">
            <w:pPr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683B8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54A93" w:rsidRPr="00683B83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12.02.2025.god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683B83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683B83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683B8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683B83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683B83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AC3545E" w:rsidR="00727CDC" w:rsidRPr="00683B83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683B83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683B83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 w:rsidRPr="00683B83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683B83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683B83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F25311" w:rsidRPr="00683B83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3649D1" w:rsidRPr="00683B83"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6A5089" w:rsidRPr="00683B8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683B83">
              <w:rPr>
                <w:rFonts w:ascii="Arial" w:hAnsi="Arial" w:cs="Arial"/>
                <w:sz w:val="24"/>
                <w:szCs w:val="24"/>
              </w:rPr>
              <w:t>u opštini</w:t>
            </w:r>
            <w:r w:rsidR="003649D1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5311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3649D1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683B83">
              <w:rPr>
                <w:rFonts w:ascii="Arial" w:hAnsi="Arial" w:cs="Arial"/>
                <w:sz w:val="24"/>
                <w:szCs w:val="24"/>
              </w:rPr>
              <w:t>predviđena</w:t>
            </w:r>
            <w:r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683B8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683B83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F25311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45461E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683B83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683B8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683B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683B83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683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683B83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683B83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683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683B8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683B83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683B83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683B83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643FEF3" w:rsidR="004A697F" w:rsidRPr="00683B83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F25311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3649D1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="00F25311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83B83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683B83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683B83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683B83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ugostiteljskog objekta</w:t>
            </w:r>
            <w:r w:rsidR="00C343A7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683B83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683B83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683B83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683B83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683B83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683B8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683B83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B5FFBFC" w:rsidR="00603BE8" w:rsidRPr="00683B83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3649D1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683B8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683B83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C111F" w14:textId="14C87809" w:rsidR="00F17143" w:rsidRPr="00683B83" w:rsidRDefault="007C00A3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Betonski stubovi, drvena krovna konstrukcija, drveni pokrivac, crijep. Privremeni objekat će biti uklonjen sa predmetne lokacije kada se, u skladu sa Državnom studijom lokacije ,,Sektor 53- Čanj’’ kada se bude realizovala izgradnja šetališta lungo mar</w:t>
            </w:r>
            <w:r w:rsidR="001B4E07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e.</w:t>
            </w:r>
          </w:p>
          <w:p w14:paraId="5658447B" w14:textId="77777777" w:rsidR="006811D7" w:rsidRPr="00683B83" w:rsidRDefault="006811D7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683B8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3B83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223EB1F8" w14:textId="77777777" w:rsidR="00C43042" w:rsidRPr="00683B83" w:rsidRDefault="00C43042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5FD8FBBF" w:rsidR="00F17143" w:rsidRPr="00683B8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3B83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683B83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20413A34" w14:textId="77777777" w:rsidR="00C43042" w:rsidRPr="00683B83" w:rsidRDefault="00C43042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5A3E39EE" w:rsidR="00F17143" w:rsidRPr="00683B8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3B83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3D185A05" w14:textId="77777777" w:rsidR="00C43042" w:rsidRPr="00683B83" w:rsidRDefault="00C43042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19A5F7D" w14:textId="77777777" w:rsidR="007D6929" w:rsidRPr="00683B8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3B83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</w:t>
            </w:r>
          </w:p>
          <w:p w14:paraId="6D4DABBA" w14:textId="77777777" w:rsidR="007D6929" w:rsidRPr="00683B83" w:rsidRDefault="007D6929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0A4DFF74" w:rsidR="00F17143" w:rsidRPr="00683B8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3B83">
              <w:rPr>
                <w:rFonts w:ascii="Arial" w:hAnsi="Arial" w:cs="Arial"/>
                <w:sz w:val="24"/>
                <w:szCs w:val="24"/>
                <w:lang w:eastAsia="ar-SA"/>
              </w:rPr>
              <w:t xml:space="preserve">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0B4C3575" w14:textId="77777777" w:rsidR="00C43042" w:rsidRPr="00683B83" w:rsidRDefault="00C4304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BE7238E" w14:textId="77777777" w:rsidR="007D6929" w:rsidRPr="00683B83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3B83">
              <w:rPr>
                <w:rFonts w:ascii="Arial" w:hAnsi="Arial" w:cs="Arial"/>
                <w:sz w:val="24"/>
                <w:szCs w:val="24"/>
                <w:lang w:eastAsia="ar-SA"/>
              </w:rPr>
              <w:t>Gdje je planirano, dozvoljeno je zatvaranje bočnih vertikalnih strana ugostiteljske terase, eloksiranom/al/pvc bravarijom i staklom, a nije dozvoljeno zatvaranje najlonima i ceradama.</w:t>
            </w:r>
          </w:p>
          <w:p w14:paraId="1D2B93C7" w14:textId="77777777" w:rsidR="007D6929" w:rsidRPr="00683B83" w:rsidRDefault="007D6929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3D4BBA01" w:rsidR="00884302" w:rsidRPr="00683B83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3B83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0C8D6B69" w14:textId="77777777" w:rsidR="007D6929" w:rsidRPr="00683B83" w:rsidRDefault="007D6929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822D28" w14:textId="77777777" w:rsidR="00683B83" w:rsidRPr="00683B83" w:rsidRDefault="00683B83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188F1C" w14:textId="6911BCBA" w:rsidR="00E34024" w:rsidRPr="00683B83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AD3E0F" w:rsidRPr="00683B83">
              <w:rPr>
                <w:rFonts w:ascii="Arial" w:hAnsi="Arial" w:cs="Arial"/>
                <w:sz w:val="24"/>
                <w:szCs w:val="24"/>
              </w:rPr>
              <w:t>.</w:t>
            </w:r>
            <w:r w:rsidRPr="00683B83">
              <w:rPr>
                <w:rFonts w:ascii="Arial" w:hAnsi="Arial" w:cs="Arial"/>
                <w:sz w:val="24"/>
                <w:szCs w:val="24"/>
              </w:rPr>
              <w:t xml:space="preserve"> 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446B41E6" w14:textId="77777777" w:rsidR="007D6929" w:rsidRPr="00683B83" w:rsidRDefault="007D6929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965291" w14:textId="010E8FC1" w:rsidR="007D6929" w:rsidRPr="00683B83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298070E2" w14:textId="77777777" w:rsidR="007D6929" w:rsidRPr="00683B83" w:rsidRDefault="007D6929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B779E4" w14:textId="77777777" w:rsidR="00683B83" w:rsidRPr="00683B83" w:rsidRDefault="00683B83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3333AE6E" w:rsidR="006E260E" w:rsidRPr="00683B83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D018D0B" w14:textId="77777777" w:rsidR="00683B83" w:rsidRPr="00683B83" w:rsidRDefault="00683B83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C34B8F" w14:textId="77777777" w:rsidR="00683B83" w:rsidRPr="00683B83" w:rsidRDefault="00683B83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AAB3BA" w14:textId="77777777" w:rsidR="00491EB4" w:rsidRDefault="00491EB4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7963B4" w14:textId="2F91DBD1" w:rsidR="00AD3E0F" w:rsidRPr="00683B83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400BDB41" w14:textId="77777777" w:rsidR="004640B3" w:rsidRPr="00683B83" w:rsidRDefault="004640B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6F3599" w14:textId="2B0D809D" w:rsidR="006E260E" w:rsidRPr="00683B83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3B83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3CAC76F3" w14:textId="77777777" w:rsidR="004640B3" w:rsidRPr="00683B83" w:rsidRDefault="004640B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EE6B415" w14:textId="21E72CC0" w:rsidR="006E260E" w:rsidRPr="00683B83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3B83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2EA922ED" w14:textId="77777777" w:rsidR="00C84102" w:rsidRPr="00683B83" w:rsidRDefault="00C84102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2A0576BE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3B83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2725030B" w14:textId="77777777" w:rsidR="00491EB4" w:rsidRPr="00683B83" w:rsidRDefault="00491EB4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683B83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683B83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683B83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683B83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C608F76" w:rsidR="009000DD" w:rsidRPr="00683B83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ugostiteljskog objekta</w:t>
            </w:r>
            <w:r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683B83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683B83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683B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683B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248FA" w:rsidRPr="00683B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1281</w:t>
            </w:r>
            <w:r w:rsidR="0072246F" w:rsidRPr="00683B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</w:t>
            </w:r>
            <w:r w:rsidR="001B4E07" w:rsidRPr="00683B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 I 1281/1</w:t>
            </w:r>
            <w:r w:rsidR="00425C72" w:rsidRPr="00683B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683B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683B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246F" w:rsidRPr="00683B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Mišići</w:t>
            </w:r>
            <w:proofErr w:type="spellEnd"/>
            <w:r w:rsidR="00E748E6" w:rsidRPr="00683B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683B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683B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2246F" w:rsidRPr="00683B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683B83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683B83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683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683B8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683B83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683B8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683B83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683B83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B83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683B8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B83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683B8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683B8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683B83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683B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683B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683B83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83B83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683B83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683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683B83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683B8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683B83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683B83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683B8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683B83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lastRenderedPageBreak/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683B83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83B83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683B83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B8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83B83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683B83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683B83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683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683B8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683B8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683B83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683B83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683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683B83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683B8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683B83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683B8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683B83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Pr="00683B83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683B83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683B83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683B83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683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683B8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683B83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683B83">
              <w:rPr>
                <w:rFonts w:ascii="Arial" w:hAnsi="Arial" w:cs="Arial"/>
                <w:sz w:val="24"/>
                <w:szCs w:val="24"/>
              </w:rPr>
              <w:t>0</w:t>
            </w:r>
            <w:r w:rsidRPr="00683B83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683B83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683B8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683B83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683B83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683B83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683B83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683B83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683B83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683B83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683B83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683B83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683B83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683B83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683B83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683B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683B83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683B83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683B8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683B83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683B83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683B83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683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683B8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64A1C2B" w:rsidR="00B261A8" w:rsidRPr="00683B83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83B83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683B83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683B83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683B83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683B8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B83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683B83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683B83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683B83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683B83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683B83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683B83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683B83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683B83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683B83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7844FB4" w14:textId="77777777" w:rsidR="00C539FA" w:rsidRPr="00683B83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683B83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683B83">
              <w:rPr>
                <w:rFonts w:ascii="Arial" w:hAnsi="Arial" w:cs="Arial"/>
                <w:sz w:val="24"/>
                <w:szCs w:val="24"/>
              </w:rPr>
              <w:t>3</w:t>
            </w:r>
            <w:r w:rsidRPr="00683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683B83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683B83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683B83">
              <w:rPr>
                <w:rFonts w:ascii="Arial" w:hAnsi="Arial" w:cs="Arial"/>
                <w:sz w:val="24"/>
                <w:szCs w:val="24"/>
              </w:rPr>
              <w:t xml:space="preserve">Zakona o planiranju prostora i izgradnji objekata, neophodno je pribaviti Saglasnost na spoljni izgled privremenog objekta od strane </w:t>
            </w:r>
            <w:r w:rsidR="009A5003" w:rsidRPr="00683B83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683B83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683B83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683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83B83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83B83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683B83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683B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683B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683B83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83B83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</w:t>
            </w:r>
            <w:r w:rsidRPr="00683B83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lastRenderedPageBreak/>
              <w:t xml:space="preserve">i životne sredine pribaviti </w:t>
            </w:r>
            <w:r w:rsidR="00F84A14" w:rsidRPr="00683B83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83B83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683B83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 w:rsidRPr="00683B83">
              <w:rPr>
                <w:rFonts w:ascii="Arial" w:hAnsi="Arial" w:cs="Arial"/>
                <w:sz w:val="24"/>
                <w:szCs w:val="24"/>
              </w:rPr>
              <w:t>5</w:t>
            </w:r>
            <w:r w:rsidRPr="00683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47A6DF1" w:rsidR="00E177D5" w:rsidRPr="00683B83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683B83">
              <w:rPr>
                <w:rFonts w:ascii="Arial" w:hAnsi="Arial" w:cs="Arial"/>
                <w:sz w:val="24"/>
                <w:szCs w:val="24"/>
                <w:lang w:val="sr-Latn-CS" w:eastAsia="ar-SA"/>
              </w:rPr>
              <w:t>: Nakon izrade dokumentacije tražene UTU potrebno je JPMD dostaviti</w:t>
            </w:r>
            <w:r w:rsidR="00582964" w:rsidRPr="00683B83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582964" w:rsidRPr="00683B83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REVIDOVANI GLAVNI PROJEKAT</w:t>
            </w:r>
            <w:r w:rsidR="00582964" w:rsidRPr="00683B83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683B83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683B83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683B83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683B83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683B83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F30681" w:rsidRPr="00683B83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683B83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683B83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-</w:t>
            </w:r>
            <w:r w:rsidRPr="00683B83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683B83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683B8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683B83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683B83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683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683B83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683B83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683B83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683B83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683B8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683B83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683B8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683B8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683B83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683B83">
              <w:rPr>
                <w:rFonts w:ascii="Arial" w:hAnsi="Arial" w:cs="Arial"/>
                <w:sz w:val="24"/>
                <w:szCs w:val="24"/>
              </w:rPr>
              <w:t>7</w:t>
            </w:r>
            <w:r w:rsidRPr="00683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683B83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Pr="00683B83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683B83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683B83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683B8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683B83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683B83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683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683B83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683B8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683B83">
              <w:rPr>
                <w:rFonts w:ascii="Arial" w:hAnsi="Arial" w:cs="Arial"/>
                <w:sz w:val="24"/>
                <w:szCs w:val="24"/>
              </w:rPr>
              <w:t>19</w:t>
            </w:r>
            <w:r w:rsidRPr="00683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683B83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683B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683B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683B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683B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683B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683B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683B8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683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B83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683B83">
              <w:rPr>
                <w:rFonts w:ascii="Arial" w:hAnsi="Arial" w:cs="Arial"/>
                <w:sz w:val="24"/>
                <w:szCs w:val="24"/>
              </w:rPr>
              <w:t>0</w:t>
            </w:r>
            <w:r w:rsidRPr="00683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683B83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683B83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683B83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83B83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683B83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85E02" w14:textId="77777777" w:rsidR="00774C58" w:rsidRDefault="00774C58" w:rsidP="0016116A">
      <w:pPr>
        <w:spacing w:after="0" w:line="240" w:lineRule="auto"/>
      </w:pPr>
      <w:r>
        <w:separator/>
      </w:r>
    </w:p>
  </w:endnote>
  <w:endnote w:type="continuationSeparator" w:id="0">
    <w:p w14:paraId="03D2487B" w14:textId="77777777" w:rsidR="00774C58" w:rsidRDefault="00774C5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91E4D" w14:textId="77777777" w:rsidR="00774C58" w:rsidRDefault="00774C58" w:rsidP="0016116A">
      <w:pPr>
        <w:spacing w:after="0" w:line="240" w:lineRule="auto"/>
      </w:pPr>
      <w:r>
        <w:separator/>
      </w:r>
    </w:p>
  </w:footnote>
  <w:footnote w:type="continuationSeparator" w:id="0">
    <w:p w14:paraId="48F04A32" w14:textId="77777777" w:rsidR="00774C58" w:rsidRDefault="00774C5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5191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3647"/>
    <w:rsid w:val="00125663"/>
    <w:rsid w:val="001319A8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B4E07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21C9"/>
    <w:rsid w:val="00254A93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1C6B"/>
    <w:rsid w:val="00294EBC"/>
    <w:rsid w:val="002A2868"/>
    <w:rsid w:val="002A4955"/>
    <w:rsid w:val="002B19A6"/>
    <w:rsid w:val="002B1C75"/>
    <w:rsid w:val="002B532A"/>
    <w:rsid w:val="002B7475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49D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3F4180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40B3"/>
    <w:rsid w:val="00467A05"/>
    <w:rsid w:val="00470AE3"/>
    <w:rsid w:val="00472D0C"/>
    <w:rsid w:val="0047326F"/>
    <w:rsid w:val="00480747"/>
    <w:rsid w:val="00490505"/>
    <w:rsid w:val="00491EB4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82964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6B5E"/>
    <w:rsid w:val="006463D9"/>
    <w:rsid w:val="00652743"/>
    <w:rsid w:val="00654887"/>
    <w:rsid w:val="00655850"/>
    <w:rsid w:val="00664B96"/>
    <w:rsid w:val="00667AA8"/>
    <w:rsid w:val="006746F6"/>
    <w:rsid w:val="006811D7"/>
    <w:rsid w:val="00681396"/>
    <w:rsid w:val="006831FE"/>
    <w:rsid w:val="00683B83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3AC2"/>
    <w:rsid w:val="00704035"/>
    <w:rsid w:val="007124D5"/>
    <w:rsid w:val="0072176C"/>
    <w:rsid w:val="0072246F"/>
    <w:rsid w:val="00727CDC"/>
    <w:rsid w:val="0073095C"/>
    <w:rsid w:val="00743DAA"/>
    <w:rsid w:val="00753FA7"/>
    <w:rsid w:val="00756235"/>
    <w:rsid w:val="00766C85"/>
    <w:rsid w:val="00771930"/>
    <w:rsid w:val="00774C58"/>
    <w:rsid w:val="007862DA"/>
    <w:rsid w:val="007929BD"/>
    <w:rsid w:val="007A4487"/>
    <w:rsid w:val="007B3552"/>
    <w:rsid w:val="007B579B"/>
    <w:rsid w:val="007B57AD"/>
    <w:rsid w:val="007B7F6B"/>
    <w:rsid w:val="007C00A3"/>
    <w:rsid w:val="007C103A"/>
    <w:rsid w:val="007C325B"/>
    <w:rsid w:val="007D24C8"/>
    <w:rsid w:val="007D67CB"/>
    <w:rsid w:val="007D6929"/>
    <w:rsid w:val="007D762A"/>
    <w:rsid w:val="007E01CA"/>
    <w:rsid w:val="007F01AC"/>
    <w:rsid w:val="007F43F1"/>
    <w:rsid w:val="00813785"/>
    <w:rsid w:val="008248FA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AAA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0896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A4736"/>
    <w:rsid w:val="00AB623E"/>
    <w:rsid w:val="00AC27C5"/>
    <w:rsid w:val="00AC34CF"/>
    <w:rsid w:val="00AD3E0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3042"/>
    <w:rsid w:val="00C4689A"/>
    <w:rsid w:val="00C530D0"/>
    <w:rsid w:val="00C539FA"/>
    <w:rsid w:val="00C65E37"/>
    <w:rsid w:val="00C664AB"/>
    <w:rsid w:val="00C7478B"/>
    <w:rsid w:val="00C80838"/>
    <w:rsid w:val="00C84102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2DCE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22ACB"/>
    <w:rsid w:val="00F25311"/>
    <w:rsid w:val="00F30681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12</cp:revision>
  <cp:lastPrinted>2018-12-17T12:56:00Z</cp:lastPrinted>
  <dcterms:created xsi:type="dcterms:W3CDTF">2025-02-13T17:27:00Z</dcterms:created>
  <dcterms:modified xsi:type="dcterms:W3CDTF">2025-02-22T13:14:00Z</dcterms:modified>
</cp:coreProperties>
</file>