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810A7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810A70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10A70">
        <w:rPr>
          <w:rFonts w:ascii="Arial" w:eastAsia="Calibri" w:hAnsi="Arial" w:cs="Arial"/>
          <w:b/>
          <w:sz w:val="24"/>
          <w:szCs w:val="24"/>
        </w:rPr>
        <w:t xml:space="preserve">URBANISTIČKO </w:t>
      </w:r>
      <w:r w:rsidR="00294EBC" w:rsidRPr="00810A70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810A70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810A70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810A7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810A70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810A7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810A70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810A70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810A70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810A7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810A7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810A70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810A70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810A7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810A70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810A7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43480" r:id="rId9"/>
              </w:object>
            </w:r>
          </w:p>
        </w:tc>
      </w:tr>
      <w:tr w:rsidR="007B3552" w:rsidRPr="00810A7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810A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810A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810A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10A7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810A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810A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810A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10A7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810A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810A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810A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10A7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810A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810A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810A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10A70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810A7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10A7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810A7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810A70" w:rsidRDefault="00D439A8" w:rsidP="00D439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810A70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810A7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810A7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810A7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810A7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810A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810A7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810A7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810A7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2F14505" w:rsidR="00727CDC" w:rsidRPr="00810A70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810A70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 w:rsidRPr="00810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810A70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810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810A70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810A70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810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810A70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64A10" w:rsidRPr="00810A70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A16A5" w:rsidRPr="00810A7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64A10" w:rsidRPr="00810A7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A5089" w:rsidRPr="00810A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810A70">
              <w:rPr>
                <w:rFonts w:ascii="Arial" w:hAnsi="Arial" w:cs="Arial"/>
                <w:sz w:val="24"/>
                <w:szCs w:val="24"/>
              </w:rPr>
              <w:t>u opštini</w:t>
            </w:r>
            <w:r w:rsidR="00982E03" w:rsidRPr="00810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E03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810A70">
              <w:rPr>
                <w:rFonts w:ascii="Arial" w:hAnsi="Arial" w:cs="Arial"/>
                <w:sz w:val="24"/>
                <w:szCs w:val="24"/>
              </w:rPr>
              <w:t>predviđena</w:t>
            </w:r>
            <w:r w:rsidRPr="00810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810A7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810A70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982E03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810A70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810A7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810A7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810A7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10A7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810A7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810A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10A7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810A70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810A7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810A7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810A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810A7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810A7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810A7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810A7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810A70" w:rsidRPr="00810A70" w14:paraId="102334A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D1673EA" w14:textId="77777777" w:rsidR="00810A70" w:rsidRPr="00810A70" w:rsidRDefault="00810A70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Align w:val="center"/>
          </w:tcPr>
          <w:p w14:paraId="4169BA77" w14:textId="77777777" w:rsidR="00810A70" w:rsidRPr="00810A70" w:rsidRDefault="00810A7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810A70" w14:paraId="17844F5C" w14:textId="77777777" w:rsidTr="00810A70">
        <w:trPr>
          <w:trHeight w:val="557"/>
          <w:jc w:val="center"/>
        </w:trPr>
        <w:tc>
          <w:tcPr>
            <w:tcW w:w="10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E61C5E" w14:textId="77777777" w:rsidR="002669FD" w:rsidRPr="00810A7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33" w14:textId="77777777" w:rsidR="00810A70" w:rsidRPr="00810A70" w:rsidRDefault="00810A70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tcBorders>
              <w:bottom w:val="single" w:sz="4" w:space="0" w:color="auto"/>
            </w:tcBorders>
            <w:hideMark/>
          </w:tcPr>
          <w:p w14:paraId="125F95EF" w14:textId="244AECAD" w:rsidR="004A697F" w:rsidRPr="00810A70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Na lokaciji označenoj kao</w:t>
            </w:r>
            <w:r w:rsidR="002833A8" w:rsidRPr="00810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3A8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9A16A5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833A8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810A70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810A70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810A70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810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 w:rsidRPr="00810A7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810A70">
              <w:rPr>
                <w:rFonts w:ascii="Arial" w:hAnsi="Arial" w:cs="Arial"/>
                <w:sz w:val="24"/>
                <w:szCs w:val="24"/>
              </w:rPr>
              <w:t xml:space="preserve">  sa </w:t>
            </w:r>
            <w:r w:rsidR="00B72A9D" w:rsidRPr="00810A70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810A70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810A70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810A70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810A7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5E3047" w14:textId="77777777" w:rsidR="00810A70" w:rsidRPr="00810A70" w:rsidRDefault="00810A70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F8528A" w14:textId="6C909983" w:rsidR="009A16A5" w:rsidRPr="00810A70" w:rsidRDefault="009A16A5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P=450m2</w:t>
            </w:r>
          </w:p>
          <w:p w14:paraId="0FFFD3ED" w14:textId="77777777" w:rsidR="00810A70" w:rsidRPr="00810A70" w:rsidRDefault="00810A70" w:rsidP="0087716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DAFCC7" w14:textId="4B3D76B5" w:rsidR="00A06F44" w:rsidRPr="00810A70" w:rsidRDefault="00810A70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b/>
                <w:bCs/>
                <w:sz w:val="24"/>
                <w:szCs w:val="24"/>
              </w:rPr>
              <w:t>Otvorena površini formira se na postojećoj podlozi, koje se moze prilagoditi parkiranju vozila. U sklopu parkiralista teren se ne moze betonirati niti vršiti njegova fizička promjena, ali se može formirati podloga od šljunka srednje granulacije, debljine max15cm.</w:t>
            </w:r>
          </w:p>
          <w:p w14:paraId="0E405B07" w14:textId="77777777" w:rsidR="00A06F44" w:rsidRPr="00810A70" w:rsidRDefault="00A06F44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51E6E5" w14:textId="3747D7A2" w:rsidR="0087716D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1D08F9AC" w14:textId="77777777" w:rsidR="004C519D" w:rsidRPr="00810A70" w:rsidRDefault="004C519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138E40" w14:textId="77777777" w:rsidR="0087716D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47FDC92C" w14:textId="77777777" w:rsidR="00C52FCA" w:rsidRPr="00810A70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2B517C" w14:textId="77777777" w:rsidR="00C52FCA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 xml:space="preserve">Na privremenom parkiralištu moraju biti obezbijeđeni uslovi za nesmetano parkiranje vozila. </w:t>
            </w:r>
          </w:p>
          <w:p w14:paraId="24F122D0" w14:textId="77777777" w:rsidR="00C52FCA" w:rsidRPr="00810A70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4E36C" w14:textId="65E1DD3C" w:rsidR="0087716D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U sklopu privremenog parkirališta teren se ne može betonirati niti vršiti njegova fizička promjena, ali se može formirati podloga od šljunka srednje granulacije debljine maksimalno 15 cm.</w:t>
            </w:r>
          </w:p>
          <w:p w14:paraId="62D682AF" w14:textId="77777777" w:rsidR="00C52FCA" w:rsidRPr="00810A70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D58C97" w14:textId="77777777" w:rsidR="0087716D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810A70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10A70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3B69EE79" w14:textId="77777777" w:rsidR="00C52FCA" w:rsidRPr="00810A70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03688" w14:textId="77777777" w:rsidR="0087716D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7BEC6CA4" w14:textId="77777777" w:rsidR="00C52FCA" w:rsidRPr="00810A70" w:rsidRDefault="00C52FCA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6ADB25" w14:textId="77777777" w:rsidR="00C52FCA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</w:t>
            </w:r>
          </w:p>
          <w:p w14:paraId="63F601D4" w14:textId="3810BE8C" w:rsidR="0087716D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B11FF8" w14:textId="77777777" w:rsidR="0087716D" w:rsidRPr="00810A70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0A7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810A70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810A70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5B" w14:textId="20720DE7" w:rsidR="00BE68C1" w:rsidRPr="00810A70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10A70" w:rsidRPr="007B3552" w14:paraId="31EB2082" w14:textId="77777777" w:rsidTr="00810A70">
        <w:trPr>
          <w:trHeight w:val="557"/>
          <w:jc w:val="center"/>
        </w:trPr>
        <w:tc>
          <w:tcPr>
            <w:tcW w:w="1087" w:type="dxa"/>
            <w:tcBorders>
              <w:bottom w:val="nil"/>
            </w:tcBorders>
            <w:noWrap/>
            <w:vAlign w:val="center"/>
          </w:tcPr>
          <w:p w14:paraId="5BF1E26E" w14:textId="77777777" w:rsidR="00810A70" w:rsidRPr="007B3552" w:rsidRDefault="00810A70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tcBorders>
              <w:bottom w:val="nil"/>
            </w:tcBorders>
          </w:tcPr>
          <w:p w14:paraId="69886DDA" w14:textId="77777777" w:rsidR="00810A70" w:rsidRDefault="00810A7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5F" w14:textId="77777777" w:rsidTr="00810A70">
        <w:trPr>
          <w:trHeight w:val="300"/>
          <w:jc w:val="center"/>
        </w:trPr>
        <w:tc>
          <w:tcPr>
            <w:tcW w:w="1087" w:type="dxa"/>
            <w:tcBorders>
              <w:top w:val="nil"/>
            </w:tcBorders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5.2</w:t>
            </w:r>
          </w:p>
        </w:tc>
        <w:tc>
          <w:tcPr>
            <w:tcW w:w="8831" w:type="dxa"/>
            <w:gridSpan w:val="3"/>
            <w:tcBorders>
              <w:top w:val="nil"/>
            </w:tcBorders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04F13F8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95515" w:rsidRPr="00A95515">
              <w:rPr>
                <w:rFonts w:ascii="Arial" w:hAnsi="Arial" w:cs="Arial"/>
                <w:b/>
                <w:bCs/>
                <w:sz w:val="24"/>
                <w:szCs w:val="24"/>
              </w:rPr>
              <w:t>1223/1 KO Mišići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91BD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lastRenderedPageBreak/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6AC0C4B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</w:t>
            </w:r>
            <w:r w:rsidR="00810A7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EAE2" w14:textId="77777777" w:rsidR="00EB795D" w:rsidRDefault="00EB795D" w:rsidP="0016116A">
      <w:pPr>
        <w:spacing w:after="0" w:line="240" w:lineRule="auto"/>
      </w:pPr>
      <w:r>
        <w:separator/>
      </w:r>
    </w:p>
  </w:endnote>
  <w:endnote w:type="continuationSeparator" w:id="0">
    <w:p w14:paraId="11A3809B" w14:textId="77777777" w:rsidR="00EB795D" w:rsidRDefault="00EB795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409A" w14:textId="77777777" w:rsidR="00EB795D" w:rsidRDefault="00EB795D" w:rsidP="0016116A">
      <w:pPr>
        <w:spacing w:after="0" w:line="240" w:lineRule="auto"/>
      </w:pPr>
      <w:r>
        <w:separator/>
      </w:r>
    </w:p>
  </w:footnote>
  <w:footnote w:type="continuationSeparator" w:id="0">
    <w:p w14:paraId="509E7101" w14:textId="77777777" w:rsidR="00EB795D" w:rsidRDefault="00EB795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4A07"/>
    <w:rsid w:val="0011715B"/>
    <w:rsid w:val="00125663"/>
    <w:rsid w:val="001347FB"/>
    <w:rsid w:val="0013594D"/>
    <w:rsid w:val="00140FAC"/>
    <w:rsid w:val="00141DF4"/>
    <w:rsid w:val="0016116A"/>
    <w:rsid w:val="00164DC1"/>
    <w:rsid w:val="00175116"/>
    <w:rsid w:val="00185344"/>
    <w:rsid w:val="0019653F"/>
    <w:rsid w:val="001A099B"/>
    <w:rsid w:val="001A189D"/>
    <w:rsid w:val="001A538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3A8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324"/>
    <w:rsid w:val="003857D4"/>
    <w:rsid w:val="00392A7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C519D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1BDA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A10"/>
    <w:rsid w:val="00664B96"/>
    <w:rsid w:val="00667AA8"/>
    <w:rsid w:val="006729EE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19F7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0A70"/>
    <w:rsid w:val="00813785"/>
    <w:rsid w:val="00835481"/>
    <w:rsid w:val="008357A8"/>
    <w:rsid w:val="00835E52"/>
    <w:rsid w:val="008374D5"/>
    <w:rsid w:val="0085045C"/>
    <w:rsid w:val="00851DAF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82E03"/>
    <w:rsid w:val="009967A4"/>
    <w:rsid w:val="009A16A5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6F44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5515"/>
    <w:rsid w:val="00A97F2B"/>
    <w:rsid w:val="00AB6116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2FC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5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5</cp:revision>
  <cp:lastPrinted>2018-12-17T12:56:00Z</cp:lastPrinted>
  <dcterms:created xsi:type="dcterms:W3CDTF">2025-02-15T13:32:00Z</dcterms:created>
  <dcterms:modified xsi:type="dcterms:W3CDTF">2025-02-28T09:25:00Z</dcterms:modified>
</cp:coreProperties>
</file>