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0369B4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0369B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369B4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0369B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0369B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D9E5134" w:rsidR="005053D0" w:rsidRPr="000369B4" w:rsidRDefault="009E1BA6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369B4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0369B4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0369B4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0369B4">
        <w:rPr>
          <w:rFonts w:ascii="Arial" w:eastAsia="Calibri" w:hAnsi="Arial" w:cs="Arial"/>
          <w:b/>
          <w:sz w:val="28"/>
          <w:szCs w:val="28"/>
        </w:rPr>
        <w:t>TEHNIČKI</w:t>
      </w:r>
      <w:r w:rsidRPr="000369B4">
        <w:rPr>
          <w:rFonts w:ascii="Arial" w:eastAsia="Calibri" w:hAnsi="Arial" w:cs="Arial"/>
          <w:b/>
          <w:sz w:val="28"/>
          <w:szCs w:val="28"/>
        </w:rPr>
        <w:t>H</w:t>
      </w:r>
      <w:r w:rsidR="00743DAA" w:rsidRPr="000369B4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0369B4">
        <w:rPr>
          <w:rFonts w:ascii="Arial" w:eastAsia="Calibri" w:hAnsi="Arial" w:cs="Arial"/>
          <w:b/>
          <w:sz w:val="28"/>
          <w:szCs w:val="28"/>
        </w:rPr>
        <w:t>A</w:t>
      </w:r>
      <w:r w:rsidR="00581694" w:rsidRPr="000369B4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0369B4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0369B4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0369B4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0369B4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0369B4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0369B4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0369B4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0369B4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2ED9C0E" w:rsidR="009B6699" w:rsidRPr="000369B4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0369B4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0369B4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0369B4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0369B4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087325" r:id="rId9"/>
              </w:object>
            </w:r>
          </w:p>
        </w:tc>
      </w:tr>
      <w:tr w:rsidR="007B3552" w:rsidRPr="000369B4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0369B4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0369B4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0369B4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0369B4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0369B4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0369B4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0369B4" w:rsidRDefault="00D439A8" w:rsidP="00D43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369B4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0369B4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0369B4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0369B4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0369B4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0369B4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0369B4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0369B4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0369B4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98FAD57" w:rsidR="00727CDC" w:rsidRPr="000369B4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0369B4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64678A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montažno – demontažnog privremenog objekta</w:t>
            </w:r>
            <w:r w:rsidR="00435883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0369B4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78A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bankomat</w:t>
            </w:r>
            <w:r w:rsidR="00733230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971678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F553A" w:rsidRPr="000369B4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0369B4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0369B4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2A5432" w:rsidRPr="000369B4">
              <w:rPr>
                <w:rFonts w:ascii="Arial" w:hAnsi="Arial" w:cs="Arial"/>
                <w:b/>
                <w:sz w:val="22"/>
                <w:szCs w:val="22"/>
              </w:rPr>
              <w:t>4.34</w:t>
            </w:r>
            <w:r w:rsidR="006A5089" w:rsidRPr="000369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0369B4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213549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0369B4">
              <w:rPr>
                <w:rFonts w:ascii="Arial" w:hAnsi="Arial" w:cs="Arial"/>
                <w:sz w:val="22"/>
                <w:szCs w:val="22"/>
              </w:rPr>
              <w:t>predviđena</w:t>
            </w:r>
            <w:r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0369B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0369B4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0369B4" w:rsidRPr="000369B4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0369B4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</w:t>
            </w:r>
            <w:r w:rsidR="00213549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Budva </w:t>
            </w:r>
            <w:r w:rsidR="0045461E" w:rsidRPr="000369B4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0369B4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0369B4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0369B4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0369B4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0369B4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0369B4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0369B4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0369B4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0369B4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0369B4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0369B4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0369B4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0369B4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E4DAB38" w:rsidR="004A697F" w:rsidRPr="000369B4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2A5432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4.34</w:t>
            </w:r>
            <w:r w:rsidRPr="000369B4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0369B4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0369B4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78A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montažno – demontažni privremeni objekat</w:t>
            </w:r>
            <w:r w:rsidR="00995F64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64678A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bankomat</w:t>
            </w:r>
            <w:r w:rsidR="00995F64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678A" w:rsidRPr="000369B4">
              <w:rPr>
                <w:rFonts w:ascii="Arial" w:hAnsi="Arial" w:cs="Arial"/>
                <w:sz w:val="22"/>
                <w:szCs w:val="22"/>
              </w:rPr>
              <w:t>dimenzija</w:t>
            </w:r>
            <w:r w:rsidR="00B72A9D" w:rsidRPr="000369B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0369B4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6EBA651C" w:rsidR="00B72A9D" w:rsidRPr="000369B4" w:rsidRDefault="002A543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178x110x246cm</w:t>
            </w:r>
          </w:p>
          <w:p w14:paraId="649CB809" w14:textId="77777777" w:rsidR="002A5432" w:rsidRPr="000369B4" w:rsidRDefault="002A543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2068F643" w14:textId="08932209" w:rsidR="0064678A" w:rsidRPr="000369B4" w:rsidRDefault="002A5432" w:rsidP="004B043C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demontažna konstrukcija cilindričnog oblika obložena limom</w:t>
            </w:r>
          </w:p>
          <w:p w14:paraId="3E32C47E" w14:textId="77777777" w:rsidR="002A5432" w:rsidRPr="000369B4" w:rsidRDefault="002A5432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4A49AC" w14:textId="77777777" w:rsidR="0064678A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53AC93" w14:textId="77777777" w:rsidR="00B25333" w:rsidRPr="000369B4" w:rsidRDefault="00B25333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7E1644" w14:textId="4B3EA3CA" w:rsidR="00E70FE3" w:rsidRPr="000369B4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lastRenderedPageBreak/>
              <w:t>U granicama gabarita poslovnog prostora banke ili drugog poslovnog prostora i njegove pripadajuće katastarske parcele može se postaviti samo jedan bankomat.</w:t>
            </w:r>
          </w:p>
          <w:p w14:paraId="521D8083" w14:textId="77777777" w:rsidR="0064678A" w:rsidRPr="000369B4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BB1B45" w14:textId="5E9A8CD8" w:rsidR="0064678A" w:rsidRPr="000369B4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Bankomat se može postaviti kao samostojeći ili na fasadi objekta i mora imati direktan pristup sa javne parcele.</w:t>
            </w:r>
          </w:p>
          <w:p w14:paraId="25BDD664" w14:textId="77777777" w:rsidR="0064678A" w:rsidRPr="000369B4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6D1BEF" w14:textId="71D9A15E" w:rsidR="0064678A" w:rsidRPr="000369B4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Bankomate nije dozvoljeno postavljati na objekttima koji predstavljaju pojedinačno kulturno dobro, kao ni u njihovoj zaštićenoj okolini.</w:t>
            </w:r>
          </w:p>
          <w:p w14:paraId="246B2895" w14:textId="77777777" w:rsidR="00F83436" w:rsidRPr="000369B4" w:rsidRDefault="00F83436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8B154" w14:textId="1B3E0C78" w:rsidR="00F83436" w:rsidRPr="000369B4" w:rsidRDefault="00F83436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Dozvoljeno je na bankomatu postaviti logotip banke i logotipe izdvalaca kreditnih kartica, prikazati osvijetljeni znak na ili iznad bankomata i prikazivati reklamne poruke na displeju bankomata.</w:t>
            </w:r>
          </w:p>
          <w:p w14:paraId="09A33A26" w14:textId="77777777" w:rsidR="00CB4207" w:rsidRPr="000369B4" w:rsidRDefault="00CB4207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5B" w14:textId="20720DE7" w:rsidR="00BE68C1" w:rsidRPr="000369B4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0369B4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0369B4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0369B4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0369B4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0369B4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C22870E" w:rsidR="009000DD" w:rsidRPr="000369B4" w:rsidRDefault="00F8343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Montažno – demontažni privremeni objekat - bankomat</w:t>
            </w:r>
            <w:r w:rsidR="004F5821"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0369B4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0369B4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proofErr w:type="spellEnd"/>
            <w:r w:rsidR="00425C72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A5432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2865/1 KO </w:t>
            </w:r>
            <w:proofErr w:type="spellStart"/>
            <w:r w:rsidR="002A5432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E748E6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A5432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A61FD4" w:rsidRPr="000369B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</w:p>
          <w:p w14:paraId="17844F62" w14:textId="77777777" w:rsidR="002669FD" w:rsidRPr="000369B4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0369B4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0369B4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0369B4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0369B4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0369B4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0369B4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0369B4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  <w:r w:rsidR="007F43F1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9B4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0369B4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9B4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0369B4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0369B4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0369B4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0369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0369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0369B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369B4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0369B4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0369B4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0369B4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0369B4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0369B4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0369B4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0369B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0369B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0369B4" w:rsidRDefault="00001EB3" w:rsidP="002E1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0369B4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0369B4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0369B4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0369B4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0369B4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0369B4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0369B4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0369B4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0369B4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0369B4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0369B4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0369B4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0369B4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Pr="000369B4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73568605" w:rsidR="008556ED" w:rsidRPr="000369B4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0369B4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0369B4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0369B4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0369B4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0369B4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lastRenderedPageBreak/>
              <w:t xml:space="preserve">   1</w:t>
            </w:r>
            <w:r w:rsidR="0092269F" w:rsidRPr="000369B4">
              <w:rPr>
                <w:rFonts w:ascii="Arial" w:hAnsi="Arial" w:cs="Arial"/>
                <w:sz w:val="22"/>
                <w:szCs w:val="22"/>
              </w:rPr>
              <w:t>0</w:t>
            </w:r>
            <w:r w:rsidRPr="000369B4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0369B4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0369B4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0369B4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0369B4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0369B4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369B4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0369B4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369B4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0369B4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369B4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0369B4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369B4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0369B4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0369B4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0369B4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0369B4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0369B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0369B4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0369B4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0369B4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0369B4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369B4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0369B4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338215B5" w:rsidR="00C539FA" w:rsidRPr="000369B4" w:rsidRDefault="00F8343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sz w:val="22"/>
                <w:szCs w:val="22"/>
              </w:rPr>
              <w:t>Potrebno je dostaviti tipski fabrički projekat .</w:t>
            </w:r>
          </w:p>
        </w:tc>
      </w:tr>
      <w:tr w:rsidR="007B3552" w:rsidRPr="000369B4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0369B4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369B4">
              <w:rPr>
                <w:rFonts w:ascii="Arial" w:hAnsi="Arial" w:cs="Arial"/>
                <w:sz w:val="22"/>
                <w:szCs w:val="22"/>
              </w:rPr>
              <w:t>3</w:t>
            </w:r>
            <w:r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0369B4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46918A45" w:rsidR="00753FA7" w:rsidRPr="000369B4" w:rsidRDefault="001D27A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Nije potrebna </w:t>
            </w:r>
          </w:p>
        </w:tc>
      </w:tr>
      <w:tr w:rsidR="008E7CB4" w:rsidRPr="000369B4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0369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0369B4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0369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0369B4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0369B4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0369B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0369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0369B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369B4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0369B4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0369B4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0369B4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0369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0369B4">
              <w:rPr>
                <w:rFonts w:ascii="Arial" w:hAnsi="Arial" w:cs="Arial"/>
                <w:sz w:val="22"/>
                <w:szCs w:val="22"/>
              </w:rPr>
              <w:t>5</w:t>
            </w:r>
            <w:r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57E69C1" w:rsidR="00E177D5" w:rsidRPr="000369B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0369B4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F83436" w:rsidRPr="000369B4">
              <w:rPr>
                <w:rFonts w:ascii="Arial" w:hAnsi="Arial" w:cs="Arial"/>
                <w:b/>
                <w:sz w:val="22"/>
                <w:szCs w:val="22"/>
              </w:rPr>
              <w:t>Tipski fabrički projekat</w:t>
            </w:r>
            <w:r w:rsidR="00F83436" w:rsidRPr="000369B4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Pr="000369B4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i (za objekte gdje je to traženo) </w:t>
            </w:r>
            <w:r w:rsidRPr="000369B4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0369B4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</w:t>
            </w:r>
            <w:r w:rsidR="006D4FE4" w:rsidRPr="000369B4">
              <w:rPr>
                <w:rFonts w:ascii="Arial" w:hAnsi="Arial" w:cs="Arial"/>
                <w:sz w:val="22"/>
                <w:szCs w:val="22"/>
                <w:lang w:val="sr-Latn-CS" w:eastAsia="ar-SA"/>
              </w:rPr>
              <w:t>r</w:t>
            </w:r>
            <w:r w:rsidRPr="000369B4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0369B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-</w:t>
            </w:r>
            <w:r w:rsidRPr="000369B4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0369B4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0369B4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0369B4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369B4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369B4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0369B4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0369B4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0369B4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0369B4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0369B4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0369B4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0369B4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369B4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0369B4">
              <w:rPr>
                <w:rFonts w:ascii="Arial" w:hAnsi="Arial" w:cs="Arial"/>
                <w:sz w:val="22"/>
                <w:szCs w:val="22"/>
              </w:rPr>
              <w:t>7</w:t>
            </w:r>
            <w:r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0369B4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0369B4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0369B4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2ACDC54A" w:rsidR="00727CDC" w:rsidRPr="000369B4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3919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0369B4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0369B4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369B4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0369B4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369B4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0369B4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0369B4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0369B4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0369B4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0369B4">
              <w:rPr>
                <w:rFonts w:ascii="Arial" w:hAnsi="Arial" w:cs="Arial"/>
                <w:sz w:val="22"/>
                <w:szCs w:val="22"/>
              </w:rPr>
              <w:t>19</w:t>
            </w:r>
            <w:r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0369B4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0369B4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0369B4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369B4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369B4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0369B4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369B4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0369B4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036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9B4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0369B4">
              <w:rPr>
                <w:rFonts w:ascii="Arial" w:hAnsi="Arial" w:cs="Arial"/>
                <w:sz w:val="22"/>
                <w:szCs w:val="22"/>
              </w:rPr>
              <w:t>0</w:t>
            </w:r>
            <w:r w:rsidRPr="000369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0369B4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0369B4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0369B4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0369B4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0369B4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369B4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0369B4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0369B4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0369B4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0369B4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0369B4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0369B4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3F82" w14:textId="77777777" w:rsidR="00EF49C1" w:rsidRDefault="00EF49C1" w:rsidP="0016116A">
      <w:pPr>
        <w:spacing w:after="0" w:line="240" w:lineRule="auto"/>
      </w:pPr>
      <w:r>
        <w:separator/>
      </w:r>
    </w:p>
  </w:endnote>
  <w:endnote w:type="continuationSeparator" w:id="0">
    <w:p w14:paraId="3FBEC9AD" w14:textId="77777777" w:rsidR="00EF49C1" w:rsidRDefault="00EF49C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6EC03" w14:textId="77777777" w:rsidR="00EF49C1" w:rsidRDefault="00EF49C1" w:rsidP="0016116A">
      <w:pPr>
        <w:spacing w:after="0" w:line="240" w:lineRule="auto"/>
      </w:pPr>
      <w:r>
        <w:separator/>
      </w:r>
    </w:p>
  </w:footnote>
  <w:footnote w:type="continuationSeparator" w:id="0">
    <w:p w14:paraId="7022F542" w14:textId="77777777" w:rsidR="00EF49C1" w:rsidRDefault="00EF49C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9E3"/>
    <w:rsid w:val="00015062"/>
    <w:rsid w:val="0002381A"/>
    <w:rsid w:val="000369B4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76A"/>
    <w:rsid w:val="00141DF4"/>
    <w:rsid w:val="0016116A"/>
    <w:rsid w:val="00185344"/>
    <w:rsid w:val="0019653F"/>
    <w:rsid w:val="001A099B"/>
    <w:rsid w:val="001A189D"/>
    <w:rsid w:val="001A61E9"/>
    <w:rsid w:val="001C5C58"/>
    <w:rsid w:val="001D27AB"/>
    <w:rsid w:val="001D7599"/>
    <w:rsid w:val="001D7F69"/>
    <w:rsid w:val="001E0198"/>
    <w:rsid w:val="001E0A63"/>
    <w:rsid w:val="001E5F4F"/>
    <w:rsid w:val="001F6D4F"/>
    <w:rsid w:val="001F7695"/>
    <w:rsid w:val="001F76D3"/>
    <w:rsid w:val="002046B0"/>
    <w:rsid w:val="00212056"/>
    <w:rsid w:val="002122EA"/>
    <w:rsid w:val="002129AB"/>
    <w:rsid w:val="00213549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A5432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E11C5"/>
    <w:rsid w:val="002F2766"/>
    <w:rsid w:val="002F684A"/>
    <w:rsid w:val="002F7118"/>
    <w:rsid w:val="002F7135"/>
    <w:rsid w:val="00335479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1962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444B3"/>
    <w:rsid w:val="0055402A"/>
    <w:rsid w:val="00565D22"/>
    <w:rsid w:val="00581694"/>
    <w:rsid w:val="005821A1"/>
    <w:rsid w:val="005927F6"/>
    <w:rsid w:val="005957A0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4678A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664C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5F64"/>
    <w:rsid w:val="009967A4"/>
    <w:rsid w:val="009A5003"/>
    <w:rsid w:val="009B447C"/>
    <w:rsid w:val="009B6699"/>
    <w:rsid w:val="009C497B"/>
    <w:rsid w:val="009D0BE9"/>
    <w:rsid w:val="009D75D2"/>
    <w:rsid w:val="009E15F6"/>
    <w:rsid w:val="009E1BA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1944"/>
    <w:rsid w:val="00A837FC"/>
    <w:rsid w:val="00A83A97"/>
    <w:rsid w:val="00A905D8"/>
    <w:rsid w:val="00A93D7A"/>
    <w:rsid w:val="00A97F2B"/>
    <w:rsid w:val="00AA7FB7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5333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0FE3"/>
    <w:rsid w:val="00E748E6"/>
    <w:rsid w:val="00E820CD"/>
    <w:rsid w:val="00E85F6C"/>
    <w:rsid w:val="00E87A22"/>
    <w:rsid w:val="00E90B3F"/>
    <w:rsid w:val="00E97628"/>
    <w:rsid w:val="00EB79FC"/>
    <w:rsid w:val="00EB7B75"/>
    <w:rsid w:val="00EC53AE"/>
    <w:rsid w:val="00EC557E"/>
    <w:rsid w:val="00ED0A1A"/>
    <w:rsid w:val="00EE250B"/>
    <w:rsid w:val="00EF49C1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3436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7</cp:revision>
  <cp:lastPrinted>2018-12-17T12:56:00Z</cp:lastPrinted>
  <dcterms:created xsi:type="dcterms:W3CDTF">2025-02-17T08:37:00Z</dcterms:created>
  <dcterms:modified xsi:type="dcterms:W3CDTF">2025-02-26T14:01:00Z</dcterms:modified>
</cp:coreProperties>
</file>