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350"/>
      </w:tblGrid>
      <w:tr w:rsidR="007B3552" w:rsidRPr="007B3552" w14:paraId="17844F07" w14:textId="77777777" w:rsidTr="00A37A6A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350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397290" r:id="rId9"/>
              </w:object>
            </w:r>
          </w:p>
        </w:tc>
      </w:tr>
      <w:tr w:rsidR="007B3552" w:rsidRPr="007B3552" w14:paraId="17844F0B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A37A6A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1C" w14:textId="77777777" w:rsidTr="00A37A6A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6725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1B" w14:textId="4A4569E3" w:rsidR="00727CDC" w:rsidRPr="00767256" w:rsidRDefault="00767256" w:rsidP="007672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67256" w14:paraId="17844F1F" w14:textId="77777777" w:rsidTr="00A37A6A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6725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1E" w14:textId="6D3686CE" w:rsidR="00727CDC" w:rsidRPr="0076725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67256" w14:paraId="17844F22" w14:textId="77777777" w:rsidTr="00A37A6A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6725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21" w14:textId="77777777" w:rsidR="00727CDC" w:rsidRPr="0076725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67256" w14:paraId="17844F25" w14:textId="77777777" w:rsidTr="00A37A6A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67256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vMerge w:val="restart"/>
            <w:vAlign w:val="center"/>
            <w:hideMark/>
          </w:tcPr>
          <w:p w14:paraId="668E2660" w14:textId="4DEC7FCB" w:rsidR="00727CDC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767256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14BF9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demontažnog</w:t>
            </w:r>
            <w:proofErr w:type="spellEnd"/>
            <w:r w:rsidR="00EF553A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767256">
              <w:rPr>
                <w:rFonts w:ascii="Arial" w:hAnsi="Arial" w:cs="Arial"/>
                <w:sz w:val="24"/>
                <w:szCs w:val="24"/>
              </w:rPr>
              <w:t>–</w:t>
            </w:r>
            <w:r w:rsidR="009E15F6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71AD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8871AD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</w:rPr>
              <w:t>terase</w:t>
            </w:r>
            <w:r w:rsidR="0097167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 w:rsidRPr="00767256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 w:rsidRPr="00767256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A37A6A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8871A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A5089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 w:rsidRPr="00767256"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="00877971" w:rsidRPr="00A37A6A">
              <w:rPr>
                <w:rFonts w:ascii="Arial" w:hAnsi="Arial" w:cs="Arial"/>
                <w:b/>
                <w:bCs/>
                <w:sz w:val="24"/>
                <w:szCs w:val="24"/>
              </w:rPr>
              <w:t>opštini</w:t>
            </w:r>
            <w:r w:rsidR="00A37A6A" w:rsidRPr="00A37A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Herceg Novi</w:t>
            </w:r>
            <w:r w:rsidR="00877971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767256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 xml:space="preserve"> Programa privremenih objekata u zoni morskog dobra u opštini </w:t>
            </w:r>
            <w:r w:rsidR="00A37A6A" w:rsidRPr="00A37A6A">
              <w:rPr>
                <w:rFonts w:ascii="Arial" w:hAnsi="Arial" w:cs="Arial"/>
                <w:sz w:val="24"/>
                <w:szCs w:val="24"/>
              </w:rPr>
              <w:t>Herceg Novi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>za period 2024-2028.godine</w:t>
            </w:r>
          </w:p>
          <w:p w14:paraId="17844F24" w14:textId="4D80F94C" w:rsidR="00A37A6A" w:rsidRPr="00767256" w:rsidRDefault="00A37A6A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28" w14:textId="77777777" w:rsidTr="00A37A6A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6725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vMerge/>
            <w:hideMark/>
          </w:tcPr>
          <w:p w14:paraId="17844F27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2C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6725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767256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350" w:type="dxa"/>
            <w:noWrap/>
            <w:hideMark/>
          </w:tcPr>
          <w:p w14:paraId="17844F2B" w14:textId="45E96CBF" w:rsidR="00727CDC" w:rsidRPr="00767256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67256" w14:paraId="17844F2F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6725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2E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67256" w14:paraId="17844F32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6725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31" w14:textId="77777777" w:rsidR="0047326F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67256" w14:paraId="17844F5C" w14:textId="77777777" w:rsidTr="00A37A6A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6725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hideMark/>
          </w:tcPr>
          <w:p w14:paraId="125F95EF" w14:textId="70DC6508" w:rsidR="004A697F" w:rsidRPr="00767256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 w:rsidRPr="00767256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767256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Montažno </w:t>
            </w:r>
            <w:proofErr w:type="spellStart"/>
            <w:r w:rsidR="000D29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demontažni</w:t>
            </w:r>
            <w:proofErr w:type="spellEnd"/>
            <w:r w:rsidR="000D29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privremeni objekat</w:t>
            </w:r>
            <w:r w:rsidR="000D293B" w:rsidRPr="00767256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343A7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C343A7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>terasa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767256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Pr="00767256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3EA3314D" w:rsidR="00603BE8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A6A">
              <w:rPr>
                <w:rFonts w:ascii="Arial" w:hAnsi="Arial" w:cs="Arial"/>
                <w:b/>
                <w:bCs/>
                <w:sz w:val="24"/>
                <w:szCs w:val="24"/>
              </w:rPr>
              <w:t>Terasa P=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</w:rPr>
              <w:t>74</w:t>
            </w:r>
            <w:r w:rsidRPr="00A37A6A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A37A6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="008871AD" w:rsidRPr="008871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(od čega je 24 m2 na državnoj </w:t>
            </w:r>
            <w:proofErr w:type="spellStart"/>
            <w:r w:rsidR="008871AD" w:rsidRPr="008871AD">
              <w:rPr>
                <w:rFonts w:ascii="Arial" w:hAnsi="Arial" w:cs="Arial"/>
                <w:b/>
                <w:bCs/>
                <w:sz w:val="24"/>
                <w:szCs w:val="24"/>
              </w:rPr>
              <w:t>k.p</w:t>
            </w:r>
            <w:proofErr w:type="spellEnd"/>
            <w:r w:rsidR="008871AD" w:rsidRPr="008871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223)</w:t>
            </w:r>
          </w:p>
          <w:p w14:paraId="4A6FE894" w14:textId="77777777" w:rsidR="008871AD" w:rsidRPr="00A37A6A" w:rsidRDefault="008871AD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</w:p>
          <w:p w14:paraId="1D1C111F" w14:textId="552FA2EE" w:rsidR="00F17143" w:rsidRDefault="008871AD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</w:pPr>
            <w:r w:rsidRPr="008871AD"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 xml:space="preserve">Otvorena ugostiteljska terasa na postojećoj betonskoj podlozi, natrkivena tegolom </w:t>
            </w:r>
          </w:p>
          <w:p w14:paraId="1C056DFD" w14:textId="77777777" w:rsidR="008871AD" w:rsidRDefault="008871AD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</w:pPr>
          </w:p>
          <w:p w14:paraId="5853D9EC" w14:textId="77777777" w:rsidR="008871AD" w:rsidRPr="00767256" w:rsidRDefault="008871AD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7A930D" w14:textId="15854E8A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Terasa se organizuje na postojećoj gotovoj podlozi, a u slučaju da postojeća podloga nije odgovarajuća, može se postaviti montažno-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demontažna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podloga (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deking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ili sl.) Podna platforma ne može biti visine veće od 10 cm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0451A4AB" w14:textId="77777777" w:rsidR="00A37A6A" w:rsidRPr="00767256" w:rsidRDefault="00A37A6A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6BAE7B91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767256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</w:t>
            </w:r>
            <w:r w:rsidR="008F762B">
              <w:rPr>
                <w:rFonts w:ascii="Arial" w:hAnsi="Arial" w:cs="Arial"/>
                <w:sz w:val="24"/>
                <w:szCs w:val="24"/>
                <w:lang w:eastAsia="x-none"/>
              </w:rPr>
              <w:t>;</w:t>
            </w:r>
          </w:p>
          <w:p w14:paraId="3148EEEB" w14:textId="77777777" w:rsidR="008F762B" w:rsidRPr="00767256" w:rsidRDefault="008F762B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3F163B6B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3B0F8885" w14:textId="77777777" w:rsidR="008F762B" w:rsidRPr="00767256" w:rsidRDefault="008F762B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48E047C" w14:textId="7ED375B0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pergola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lakih konstrukcija ako je u skladu sa ambijentalnim vrijednostima prostora i ako je Programom tako definisano za konkretnu lokaciju)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4E8362C1" w14:textId="77777777" w:rsidR="008F762B" w:rsidRPr="00767256" w:rsidRDefault="008F762B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446BDC2" w14:textId="72271070" w:rsidR="006E260E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tende u sklopu ugostiteljske terase, ona se može postaviti iznad ulaza u poslovne prostore ili može biti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</w:rPr>
              <w:t>samostojeća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postavlja se na metalnu konstrukciju i napravljena je od impregniranog,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</w:rPr>
              <w:t>plastificiranog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ili drugog platna. Tende koje se postavljaju na javnim površinama moraju biti bijele boje ili bež nijanse i dozvoljeno je na donjem dijelu ispisivanje natpisa firme</w:t>
            </w:r>
            <w:r w:rsidR="008F762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B61912D" w14:textId="77777777" w:rsidR="008F762B" w:rsidRPr="00767256" w:rsidRDefault="008F762B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320AEC" w14:textId="452CB708" w:rsidR="006E260E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</w:rPr>
              <w:t>pergole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u sklopu ugostiteljske terase, ona se može postaviti iznad ulaza u poslovne prostore ili može biti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</w:rPr>
              <w:t>samostojeća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, izrađuje se od drvene konstrukcije i prekrivena je puzavicama ili vinovom lozom, izuzetno bijelim platnom, ukoliko uslovi na terenu ne omogućavaju sađenje vegetacije</w:t>
            </w:r>
            <w:r w:rsidR="008F762B">
              <w:rPr>
                <w:rFonts w:ascii="Arial" w:hAnsi="Arial" w:cs="Arial"/>
                <w:sz w:val="24"/>
                <w:szCs w:val="24"/>
              </w:rPr>
              <w:t>;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0E7BAA5B" w14:textId="77777777" w:rsidR="008F762B" w:rsidRPr="00767256" w:rsidRDefault="008F762B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E6B415" w14:textId="1F672EAD" w:rsidR="006E260E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Oprema ugostiteljskih terasa (mobilijar) treba da bude lagana, ujednačena, jednostavnih linija, po mogućnosti od prirodnih materijala.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Savremen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dizajn je veoma preporučljiv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20880852" w14:textId="77777777" w:rsidR="004C70CD" w:rsidRPr="00767256" w:rsidRDefault="004C70CD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5CF164E" w14:textId="5C83ECAF" w:rsidR="006E260E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Postavljanje uređaja za hlađenje i zagrijevanje terase električnom energijom vrši se u skladu sa posebnim propisima koji se odnose na električne i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termotehničke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instalacije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14:paraId="6275213B" w14:textId="77777777" w:rsidR="008F762B" w:rsidRPr="00767256" w:rsidRDefault="008F762B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0720DE7" w:rsidR="00BE68C1" w:rsidRPr="00767256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5F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6725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5E" w14:textId="77777777" w:rsidR="002669FD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67256" w14:paraId="17844F63" w14:textId="77777777" w:rsidTr="00A37A6A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6725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17844F62" w14:textId="2DAA4C32" w:rsidR="002669FD" w:rsidRPr="00767256" w:rsidRDefault="008F762B" w:rsidP="004C70C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Ugostiteljska terasa</w:t>
            </w:r>
            <w:r w:rsidR="009967A4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predvi</w:t>
            </w:r>
            <w:proofErr w:type="spellEnd"/>
            <w:r w:rsidR="009000DD" w:rsidRPr="008F762B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kat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 p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arc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</w:rPr>
              <w:t>220/1, 223</w:t>
            </w:r>
            <w:r w:rsidR="00425C72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000DD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Sutorina</w:t>
            </w:r>
            <w:proofErr w:type="spellEnd"/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748E6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="00E748E6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tina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Novi</w:t>
            </w:r>
          </w:p>
        </w:tc>
      </w:tr>
      <w:tr w:rsidR="007B3552" w:rsidRPr="00767256" w14:paraId="17844F71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70" w14:textId="77777777" w:rsidR="004C492F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67256" w14:paraId="17844F7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67256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vAlign w:val="center"/>
          </w:tcPr>
          <w:p w14:paraId="17844F74" w14:textId="224C0583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 w:rsidRPr="00767256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6" w14:textId="7939E64A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7" w14:textId="11D78CD4" w:rsidR="008F762B" w:rsidRPr="00767256" w:rsidRDefault="004C492F" w:rsidP="004C70C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lastRenderedPageBreak/>
              <w:t>(„Službeni list CG“, br.</w:t>
            </w:r>
            <w:r w:rsidR="00CA2BCA" w:rsidRPr="00767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7672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767256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67256" w14:paraId="17844F7B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7A" w14:textId="33A41F2D" w:rsidR="00727CDC" w:rsidRPr="00767256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67256" w14:paraId="17844F84" w14:textId="77777777" w:rsidTr="00A37A6A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2E323D26" w14:textId="77777777" w:rsidR="00927CD0" w:rsidRPr="00767256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</w:rPr>
              <w:t>šć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767256">
              <w:rPr>
                <w:rFonts w:ascii="Arial" w:hAnsi="Arial" w:cs="Arial"/>
                <w:sz w:val="24"/>
                <w:szCs w:val="24"/>
              </w:rPr>
              <w:t>šč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ž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Pr="0076725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21E5D785" w14:textId="0989D30D" w:rsidR="008F762B" w:rsidRPr="0076725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76725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212EED39" w14:textId="1328B7A1" w:rsidR="008F762B" w:rsidRPr="0076725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</w:t>
            </w:r>
            <w:r w:rsidR="008F762B">
              <w:rPr>
                <w:rFonts w:ascii="Arial" w:hAnsi="Arial" w:cs="Arial"/>
                <w:sz w:val="24"/>
                <w:szCs w:val="24"/>
              </w:rPr>
              <w:t>a.</w:t>
            </w:r>
          </w:p>
          <w:p w14:paraId="17844F83" w14:textId="502E083C" w:rsidR="00001EB3" w:rsidRPr="00767256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87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86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67256" w14:paraId="17844F8A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08287514" w14:textId="1C194E24" w:rsidR="008871AD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Tehničkom dokumentacijom obezb</w:t>
            </w:r>
            <w:r w:rsidR="008F762B">
              <w:rPr>
                <w:rFonts w:ascii="Arial" w:hAnsi="Arial" w:cs="Arial"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>jediti prilaz i upotrebu objekta/objekata licima smanjene pokretljivosti u skladu sa članom 71 Zakona o planiranju prostora i izgradnji objekata</w:t>
            </w:r>
            <w:r w:rsidR="008F762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F762B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i Pravilnikom o bližim uslovima i načinu prilagođavanja objekata za pristup i kretanje lica smanjene pokretljivosti i lica sa invaliditetom („Sl. list CG“ broj 48/13 i 44/15).</w:t>
            </w:r>
          </w:p>
          <w:p w14:paraId="17844F89" w14:textId="07724303" w:rsidR="008F762B" w:rsidRPr="00767256" w:rsidRDefault="008F762B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8D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67256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8C" w14:textId="77777777" w:rsidR="00727CDC" w:rsidRPr="00767256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67256" w14:paraId="17844F92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17844F8F" w14:textId="61CD14EB" w:rsidR="005D2DD2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767256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</w:t>
            </w:r>
            <w:proofErr w:type="spellStart"/>
            <w:r w:rsidR="004D3A5C" w:rsidRPr="00767256">
              <w:rPr>
                <w:rFonts w:ascii="Arial" w:hAnsi="Arial" w:cs="Arial"/>
                <w:sz w:val="24"/>
                <w:szCs w:val="24"/>
              </w:rPr>
              <w:t>elektrodistribucija</w:t>
            </w:r>
            <w:proofErr w:type="spellEnd"/>
            <w:r w:rsidR="004D3A5C" w:rsidRPr="00767256">
              <w:rPr>
                <w:rFonts w:ascii="Arial" w:hAnsi="Arial" w:cs="Arial"/>
                <w:sz w:val="24"/>
                <w:szCs w:val="24"/>
              </w:rPr>
              <w:t>), kao i uslovima koji proizilaze iz Zakona o bezbjednosti hrane</w:t>
            </w:r>
            <w:r w:rsidR="008F762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844F91" w14:textId="73568605" w:rsidR="008556ED" w:rsidRPr="00767256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95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67256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05219E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94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67256" w14:paraId="17844F9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67256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Pr="00767256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97" w14:textId="77777777" w:rsidR="00727CDC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67256" w14:paraId="17844FA0" w14:textId="77777777" w:rsidTr="00A37A6A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17844F9B" w14:textId="77777777" w:rsidR="000E1F16" w:rsidRPr="00767256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Tehnička preporuka – </w:t>
            </w:r>
            <w:proofErr w:type="spellStart"/>
            <w:r w:rsidR="000E1F16" w:rsidRPr="00767256">
              <w:rPr>
                <w:rFonts w:ascii="Arial" w:hAnsi="Arial" w:cs="Arial"/>
                <w:sz w:val="24"/>
                <w:szCs w:val="24"/>
              </w:rPr>
              <w:t>Tipizacija</w:t>
            </w:r>
            <w:proofErr w:type="spellEnd"/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 mjernih mjesta</w:t>
            </w:r>
          </w:p>
          <w:p w14:paraId="17844F9E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Uputstvo i tehnički uslovi za izbor i ugradnju </w:t>
            </w:r>
            <w:proofErr w:type="spellStart"/>
            <w:r w:rsidR="000E1F16" w:rsidRPr="00767256">
              <w:rPr>
                <w:rFonts w:ascii="Arial" w:hAnsi="Arial" w:cs="Arial"/>
                <w:sz w:val="24"/>
                <w:szCs w:val="24"/>
              </w:rPr>
              <w:t>ograničavača</w:t>
            </w:r>
            <w:proofErr w:type="spellEnd"/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 strujnog opterećenja</w:t>
            </w:r>
          </w:p>
          <w:p w14:paraId="17844F9F" w14:textId="77777777" w:rsidR="00001EB3" w:rsidRPr="00767256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67256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 DTS – EPCG 10/0.4 </w:t>
            </w:r>
            <w:proofErr w:type="spellStart"/>
            <w:r w:rsidR="000E1F16" w:rsidRPr="00767256">
              <w:rPr>
                <w:rFonts w:ascii="Arial" w:hAnsi="Arial" w:cs="Arial"/>
                <w:sz w:val="24"/>
                <w:szCs w:val="24"/>
              </w:rPr>
              <w:t>Kv</w:t>
            </w:r>
            <w:proofErr w:type="spellEnd"/>
          </w:p>
        </w:tc>
      </w:tr>
      <w:tr w:rsidR="007B3552" w:rsidRPr="00767256" w14:paraId="17844FAF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767256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 xml:space="preserve">    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114" w:type="dxa"/>
            <w:gridSpan w:val="3"/>
            <w:noWrap/>
            <w:hideMark/>
          </w:tcPr>
          <w:p w14:paraId="17844FAD" w14:textId="3CB3495F" w:rsidR="00B4797A" w:rsidRPr="00767256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</w:t>
            </w:r>
            <w:r w:rsidR="008F762B">
              <w:rPr>
                <w:rFonts w:ascii="Arial" w:hAnsi="Arial" w:cs="Arial"/>
                <w:sz w:val="24"/>
                <w:szCs w:val="24"/>
              </w:rPr>
              <w:t>„</w:t>
            </w:r>
            <w:r w:rsidRPr="00767256">
              <w:rPr>
                <w:rFonts w:ascii="Arial" w:hAnsi="Arial" w:cs="Arial"/>
                <w:sz w:val="24"/>
                <w:szCs w:val="24"/>
              </w:rPr>
              <w:t>Sl. list CG</w:t>
            </w:r>
            <w:r w:rsidR="008F762B">
              <w:rPr>
                <w:rFonts w:ascii="Arial" w:hAnsi="Arial" w:cs="Arial"/>
                <w:sz w:val="24"/>
                <w:szCs w:val="24"/>
              </w:rPr>
              <w:t>“</w:t>
            </w:r>
            <w:r w:rsidRPr="00767256">
              <w:rPr>
                <w:rFonts w:ascii="Arial" w:hAnsi="Arial" w:cs="Arial"/>
                <w:sz w:val="24"/>
                <w:szCs w:val="24"/>
              </w:rPr>
              <w:t>, br.23/14, 32/15 i 75/15).</w:t>
            </w:r>
          </w:p>
          <w:p w14:paraId="3DB414F3" w14:textId="77777777" w:rsidR="004E395F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  <w:p w14:paraId="17844FAE" w14:textId="77777777" w:rsidR="008F762B" w:rsidRPr="00767256" w:rsidRDefault="008F762B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B5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67256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B3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EBAC71D" w14:textId="48385262" w:rsidR="008F762B" w:rsidRPr="00767256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767256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767256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767256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67E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terase ugostiteljskog objekta</w:t>
            </w:r>
            <w:r w:rsidR="00B40EB4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767256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 w:rsidRPr="0076725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85045C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i  </w:t>
            </w:r>
            <w:proofErr w:type="spellStart"/>
            <w:r w:rsidR="0085045C" w:rsidRPr="00767256">
              <w:rPr>
                <w:rFonts w:ascii="Arial" w:hAnsi="Arial" w:cs="Arial"/>
                <w:b/>
                <w:sz w:val="24"/>
                <w:szCs w:val="24"/>
              </w:rPr>
              <w:t>revidovati</w:t>
            </w:r>
            <w:proofErr w:type="spellEnd"/>
            <w:r w:rsidR="0085045C" w:rsidRPr="00767256">
              <w:rPr>
                <w:rFonts w:ascii="Arial" w:hAnsi="Arial" w:cs="Arial"/>
                <w:b/>
                <w:sz w:val="24"/>
                <w:szCs w:val="24"/>
              </w:rPr>
              <w:t xml:space="preserve"> Glavni projekat.</w:t>
            </w:r>
          </w:p>
          <w:p w14:paraId="17844FB4" w14:textId="77777777" w:rsidR="00C539FA" w:rsidRPr="00767256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67256" w14:paraId="17844FB9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67256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3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hideMark/>
          </w:tcPr>
          <w:p w14:paraId="17844FB7" w14:textId="77777777" w:rsidR="00753FA7" w:rsidRPr="00767256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PRIBAVLJANJA SAGLASNOSTI </w:t>
            </w:r>
            <w:r w:rsidR="009A500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407CD9FC" w:rsidR="00753FA7" w:rsidRPr="00767256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767256">
              <w:rPr>
                <w:rFonts w:ascii="Arial" w:hAnsi="Arial" w:cs="Arial"/>
                <w:sz w:val="24"/>
              </w:rPr>
              <w:t>Zakona o planiranju prostora i izgradnji objekata</w:t>
            </w:r>
            <w:r w:rsidR="008F762B">
              <w:rPr>
                <w:rFonts w:ascii="Arial" w:hAnsi="Arial" w:cs="Arial"/>
                <w:sz w:val="24"/>
              </w:rPr>
              <w:t xml:space="preserve"> (</w:t>
            </w:r>
            <w:r w:rsidR="008F762B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="009A5003" w:rsidRPr="00767256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767256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67256" w14:paraId="17844FBC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6725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4</w:t>
            </w:r>
            <w:r w:rsidR="008E7CB4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</w:tcPr>
          <w:p w14:paraId="17844FBB" w14:textId="0AE32CBF" w:rsidR="008F762B" w:rsidRPr="00767256" w:rsidRDefault="008E7CB4" w:rsidP="004C70CD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767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7672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ozvolu za obavljanje radnji, aktivnosti i </w:t>
            </w:r>
            <w:proofErr w:type="spellStart"/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 u zaštićenom području.</w:t>
            </w:r>
          </w:p>
        </w:tc>
      </w:tr>
      <w:tr w:rsidR="008E7CB4" w:rsidRPr="00767256" w14:paraId="17844FC1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76725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5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</w:tcPr>
          <w:p w14:paraId="233CF528" w14:textId="68F7C996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8001BA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 GLAVNI PROJEKAT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>ovjerenu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kopiju 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>gdje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je to traženo) 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za obavljanje radnji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aktivnosti i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 zaštićenom području izdatu od strane Agencije za zaštitu prirode i životne sredine</w:t>
            </w:r>
            <w:r w:rsid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</w:t>
            </w:r>
            <w:r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Saglasnost Up</w:t>
            </w:r>
            <w:r w:rsidR="006D4FE4"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09136421" w14:textId="77777777" w:rsidR="008001BA" w:rsidRPr="00767256" w:rsidRDefault="008001BA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0" w14:textId="3D4493B4" w:rsidR="008001BA" w:rsidRPr="008001BA" w:rsidRDefault="00E177D5" w:rsidP="004C70C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8001BA">
              <w:rPr>
                <w:rFonts w:ascii="Arial" w:hAnsi="Arial" w:cs="Arial"/>
                <w:sz w:val="24"/>
                <w:szCs w:val="24"/>
              </w:rPr>
              <w:t>-</w:t>
            </w:r>
            <w:r w:rsidRPr="008001BA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8001BA">
              <w:rPr>
                <w:rFonts w:ascii="Arial" w:hAnsi="Arial" w:cs="Arial"/>
                <w:sz w:val="24"/>
                <w:szCs w:val="24"/>
              </w:rPr>
              <w:t>. Zakona o planiranju prostora i izgradnji objekata</w:t>
            </w:r>
            <w:r w:rsidR="008001B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001BA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Pr="008001BA">
              <w:rPr>
                <w:rFonts w:ascii="Arial" w:hAnsi="Arial" w:cs="Arial"/>
                <w:sz w:val="24"/>
                <w:szCs w:val="24"/>
              </w:rPr>
              <w:t>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767256" w14:paraId="17844FC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C3" w14:textId="77777777" w:rsidR="006E302B" w:rsidRPr="00767256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67256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767256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76725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6725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67256" w14:paraId="17844FCC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7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67256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421" w:type="dxa"/>
            <w:gridSpan w:val="2"/>
            <w:noWrap/>
            <w:vAlign w:val="center"/>
            <w:hideMark/>
          </w:tcPr>
          <w:p w14:paraId="17844FCB" w14:textId="26FDBD2C" w:rsidR="009C497B" w:rsidRPr="00767256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D0" w14:textId="77777777" w:rsidTr="00A37A6A">
        <w:trPr>
          <w:trHeight w:val="283"/>
          <w:jc w:val="center"/>
        </w:trPr>
        <w:tc>
          <w:tcPr>
            <w:tcW w:w="10201" w:type="dxa"/>
            <w:gridSpan w:val="4"/>
            <w:noWrap/>
            <w:vAlign w:val="center"/>
            <w:hideMark/>
          </w:tcPr>
          <w:p w14:paraId="17844FCF" w14:textId="33BD5FE1" w:rsidR="00265AD8" w:rsidRPr="00767256" w:rsidRDefault="00265AD8" w:rsidP="004C70CD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potpis</w:t>
            </w:r>
          </w:p>
        </w:tc>
      </w:tr>
      <w:tr w:rsidR="007B3552" w:rsidRPr="00767256" w14:paraId="17844FD4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67256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421" w:type="dxa"/>
            <w:gridSpan w:val="2"/>
            <w:noWrap/>
            <w:hideMark/>
          </w:tcPr>
          <w:p w14:paraId="17844FD3" w14:textId="6F4EF608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D8" w14:textId="77777777" w:rsidTr="00A37A6A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19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67256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421" w:type="dxa"/>
            <w:gridSpan w:val="2"/>
            <w:vMerge w:val="restart"/>
            <w:noWrap/>
            <w:hideMark/>
          </w:tcPr>
          <w:p w14:paraId="17844FD7" w14:textId="77777777" w:rsidR="00727CDC" w:rsidRPr="00767256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67256" w14:paraId="17844FDC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DB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0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DF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4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E3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8" w14:textId="77777777" w:rsidTr="00A37A6A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67256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421" w:type="dxa"/>
            <w:gridSpan w:val="2"/>
            <w:noWrap/>
            <w:hideMark/>
          </w:tcPr>
          <w:p w14:paraId="17844FE7" w14:textId="77777777" w:rsidR="0016116A" w:rsidRPr="00767256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67256" w14:paraId="17844FEE" w14:textId="77777777" w:rsidTr="00A37A6A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67256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17844FEC" w14:textId="03141242" w:rsidR="00001EB3" w:rsidRPr="00767256" w:rsidRDefault="007C325B" w:rsidP="004C70CD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</w:tc>
        <w:tc>
          <w:tcPr>
            <w:tcW w:w="4421" w:type="dxa"/>
            <w:gridSpan w:val="2"/>
            <w:noWrap/>
          </w:tcPr>
          <w:p w14:paraId="17844FED" w14:textId="77777777" w:rsidR="0016116A" w:rsidRPr="00767256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7C004" w14:textId="77777777" w:rsidR="00D46987" w:rsidRDefault="00D46987" w:rsidP="0016116A">
      <w:pPr>
        <w:spacing w:after="0" w:line="240" w:lineRule="auto"/>
      </w:pPr>
      <w:r>
        <w:separator/>
      </w:r>
    </w:p>
  </w:endnote>
  <w:endnote w:type="continuationSeparator" w:id="0">
    <w:p w14:paraId="1A2A833E" w14:textId="77777777" w:rsidR="00D46987" w:rsidRDefault="00D46987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1B8A0" w14:textId="77777777" w:rsidR="00D46987" w:rsidRDefault="00D46987" w:rsidP="0016116A">
      <w:pPr>
        <w:spacing w:after="0" w:line="240" w:lineRule="auto"/>
      </w:pPr>
      <w:r>
        <w:separator/>
      </w:r>
    </w:p>
  </w:footnote>
  <w:footnote w:type="continuationSeparator" w:id="0">
    <w:p w14:paraId="777F2718" w14:textId="77777777" w:rsidR="00D46987" w:rsidRDefault="00D46987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0D8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492F"/>
    <w:rsid w:val="004C70CD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8323D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250B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E6481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67256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001BA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871AD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8F762B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0F78"/>
    <w:rsid w:val="00A078E7"/>
    <w:rsid w:val="00A21EB3"/>
    <w:rsid w:val="00A22429"/>
    <w:rsid w:val="00A31AA8"/>
    <w:rsid w:val="00A34047"/>
    <w:rsid w:val="00A36C48"/>
    <w:rsid w:val="00A37A6A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4C02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6987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8</cp:revision>
  <cp:lastPrinted>2018-12-17T12:56:00Z</cp:lastPrinted>
  <dcterms:created xsi:type="dcterms:W3CDTF">2025-02-11T12:36:00Z</dcterms:created>
  <dcterms:modified xsi:type="dcterms:W3CDTF">2025-02-18T14:22:00Z</dcterms:modified>
</cp:coreProperties>
</file>