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350"/>
      </w:tblGrid>
      <w:tr w:rsidR="007B3552" w:rsidRPr="007B3552" w14:paraId="17844F07" w14:textId="77777777" w:rsidTr="00A37A6A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350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6pt" o:ole="">
                  <v:imagedata r:id="rId8" o:title=""/>
                </v:shape>
                <o:OLEObject Type="Embed" ProgID="CorelDRAW.Graphic.9" ShapeID="_x0000_i1025" DrawAspect="Content" ObjectID="_1801059137" r:id="rId9"/>
              </w:object>
            </w:r>
          </w:p>
        </w:tc>
      </w:tr>
      <w:tr w:rsidR="007B3552" w:rsidRPr="007B3552" w14:paraId="17844F0B" w14:textId="77777777" w:rsidTr="00A37A6A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50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A37A6A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50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A37A6A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50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A37A6A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50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1C" w14:textId="77777777" w:rsidTr="00A37A6A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67256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9114" w:type="dxa"/>
            <w:gridSpan w:val="3"/>
            <w:vAlign w:val="center"/>
            <w:hideMark/>
          </w:tcPr>
          <w:p w14:paraId="17844F1B" w14:textId="4A4569E3" w:rsidR="00727CDC" w:rsidRPr="00767256" w:rsidRDefault="00767256" w:rsidP="007672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7256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67256" w14:paraId="17844F1F" w14:textId="77777777" w:rsidTr="00A37A6A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67256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1E" w14:textId="6D3686CE" w:rsidR="00727CDC" w:rsidRPr="00767256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67256" w14:paraId="17844F22" w14:textId="77777777" w:rsidTr="00A37A6A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67256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21" w14:textId="77777777" w:rsidR="00727CDC" w:rsidRPr="00767256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67256" w14:paraId="17844F25" w14:textId="77777777" w:rsidTr="00A37A6A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67256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vMerge w:val="restart"/>
            <w:vAlign w:val="center"/>
            <w:hideMark/>
          </w:tcPr>
          <w:p w14:paraId="668E2660" w14:textId="6B244259" w:rsidR="00727CDC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 w:rsidRPr="00767256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A36C48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14BF9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demontažnog</w:t>
            </w:r>
            <w:proofErr w:type="spellEnd"/>
            <w:r w:rsidR="00EF553A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 w:rsidRPr="00767256">
              <w:rPr>
                <w:rFonts w:ascii="Arial" w:hAnsi="Arial" w:cs="Arial"/>
                <w:sz w:val="24"/>
                <w:szCs w:val="24"/>
              </w:rPr>
              <w:t>–</w:t>
            </w:r>
            <w:r w:rsidR="009E15F6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71AD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8871AD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8871AD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871AD">
              <w:rPr>
                <w:rFonts w:ascii="Arial" w:hAnsi="Arial" w:cs="Arial"/>
                <w:b/>
                <w:bCs/>
                <w:sz w:val="24"/>
                <w:szCs w:val="24"/>
              </w:rPr>
              <w:t>terase</w:t>
            </w:r>
            <w:r w:rsidR="00971678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 w:rsidRPr="00767256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 w:rsidRPr="00767256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 w:rsidRPr="00767256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9D27C1">
              <w:rPr>
                <w:rFonts w:ascii="Arial" w:hAnsi="Arial" w:cs="Arial"/>
                <w:b/>
                <w:sz w:val="24"/>
                <w:szCs w:val="24"/>
              </w:rPr>
              <w:t>7.8</w:t>
            </w:r>
            <w:r w:rsidR="006A5089" w:rsidRPr="0076725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 w:rsidRPr="00767256">
              <w:rPr>
                <w:rFonts w:ascii="Arial" w:hAnsi="Arial" w:cs="Arial"/>
                <w:sz w:val="24"/>
                <w:szCs w:val="24"/>
              </w:rPr>
              <w:t xml:space="preserve">u </w:t>
            </w:r>
            <w:r w:rsidR="00877971" w:rsidRPr="00A37A6A">
              <w:rPr>
                <w:rFonts w:ascii="Arial" w:hAnsi="Arial" w:cs="Arial"/>
                <w:b/>
                <w:bCs/>
                <w:sz w:val="24"/>
                <w:szCs w:val="24"/>
              </w:rPr>
              <w:t>opštini</w:t>
            </w:r>
            <w:r w:rsidR="00A37A6A" w:rsidRPr="00A37A6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Herceg Novi</w:t>
            </w:r>
            <w:r w:rsidR="00877971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 w:rsidRPr="00767256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 w:rsidRPr="0076725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 w:rsidRPr="00767256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767256">
              <w:rPr>
                <w:rFonts w:ascii="Arial" w:hAnsi="Arial" w:cs="Arial"/>
                <w:sz w:val="24"/>
                <w:szCs w:val="24"/>
              </w:rPr>
              <w:t>a</w:t>
            </w:r>
            <w:r w:rsidR="0045461E" w:rsidRPr="00767256">
              <w:rPr>
                <w:rFonts w:ascii="Arial" w:hAnsi="Arial" w:cs="Arial"/>
                <w:sz w:val="24"/>
                <w:szCs w:val="24"/>
              </w:rPr>
              <w:t xml:space="preserve"> Programa privremenih objekata u zoni morskog dobra u opštini </w:t>
            </w:r>
            <w:r w:rsidR="00A37A6A" w:rsidRPr="00A37A6A">
              <w:rPr>
                <w:rFonts w:ascii="Arial" w:hAnsi="Arial" w:cs="Arial"/>
                <w:sz w:val="24"/>
                <w:szCs w:val="24"/>
              </w:rPr>
              <w:t>Herceg Novi</w:t>
            </w:r>
            <w:r w:rsidR="00A37A6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767256">
              <w:rPr>
                <w:rFonts w:ascii="Arial" w:hAnsi="Arial" w:cs="Arial"/>
                <w:sz w:val="24"/>
                <w:szCs w:val="24"/>
              </w:rPr>
              <w:t>za period 2024-2028.godine</w:t>
            </w:r>
          </w:p>
          <w:p w14:paraId="17844F24" w14:textId="4D80F94C" w:rsidR="00A37A6A" w:rsidRPr="00767256" w:rsidRDefault="00A37A6A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28" w14:textId="77777777" w:rsidTr="00A37A6A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67256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vMerge/>
            <w:hideMark/>
          </w:tcPr>
          <w:p w14:paraId="17844F27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2C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67256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767256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350" w:type="dxa"/>
            <w:noWrap/>
            <w:hideMark/>
          </w:tcPr>
          <w:p w14:paraId="17844F2B" w14:textId="45E96CBF" w:rsidR="00727CDC" w:rsidRPr="00767256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67256" w14:paraId="17844F2F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67256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vAlign w:val="center"/>
            <w:hideMark/>
          </w:tcPr>
          <w:p w14:paraId="17844F2E" w14:textId="77777777" w:rsidR="00727CDC" w:rsidRPr="0076725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67256" w14:paraId="17844F32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67256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9114" w:type="dxa"/>
            <w:gridSpan w:val="3"/>
            <w:vAlign w:val="center"/>
            <w:hideMark/>
          </w:tcPr>
          <w:p w14:paraId="17844F31" w14:textId="77777777" w:rsidR="0047326F" w:rsidRPr="00767256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67256" w14:paraId="17844F5C" w14:textId="77777777" w:rsidTr="00A37A6A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67256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hideMark/>
          </w:tcPr>
          <w:p w14:paraId="125F95EF" w14:textId="22BE7397" w:rsidR="004A697F" w:rsidRPr="00767256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9D27C1">
              <w:rPr>
                <w:rFonts w:ascii="Arial" w:hAnsi="Arial" w:cs="Arial"/>
                <w:b/>
                <w:bCs/>
                <w:sz w:val="24"/>
                <w:szCs w:val="24"/>
              </w:rPr>
              <w:t>7.8</w:t>
            </w:r>
            <w:r w:rsidR="002258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t>mo</w:t>
            </w:r>
            <w:r w:rsidR="007018AE" w:rsidRPr="00767256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 w:rsidRPr="00767256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Montažno </w:t>
            </w:r>
            <w:proofErr w:type="spellStart"/>
            <w:r w:rsidR="000D293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demontažni</w:t>
            </w:r>
            <w:proofErr w:type="spellEnd"/>
            <w:r w:rsidR="000D293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privremeni objekat</w:t>
            </w:r>
            <w:r w:rsidR="000D293B" w:rsidRPr="00767256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C343A7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A37A6A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C343A7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37A6A">
              <w:rPr>
                <w:rFonts w:ascii="Arial" w:hAnsi="Arial" w:cs="Arial"/>
                <w:b/>
                <w:bCs/>
                <w:sz w:val="24"/>
                <w:szCs w:val="24"/>
              </w:rPr>
              <w:t>terasa</w:t>
            </w:r>
            <w:r w:rsidR="00C343A7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3BE8" w:rsidRPr="00767256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767256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 w:rsidRPr="00767256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767256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 w:rsidRPr="00767256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76725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Pr="00767256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085AEF40" w:rsidR="00603BE8" w:rsidRDefault="00603BE8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7A6A">
              <w:rPr>
                <w:rFonts w:ascii="Arial" w:hAnsi="Arial" w:cs="Arial"/>
                <w:b/>
                <w:bCs/>
                <w:sz w:val="24"/>
                <w:szCs w:val="24"/>
              </w:rPr>
              <w:t>Terasa P=</w:t>
            </w:r>
            <w:r w:rsidR="009D27C1">
              <w:rPr>
                <w:rFonts w:ascii="Arial" w:hAnsi="Arial" w:cs="Arial"/>
                <w:b/>
                <w:bCs/>
                <w:sz w:val="24"/>
                <w:szCs w:val="24"/>
              </w:rPr>
              <w:t>53</w:t>
            </w:r>
            <w:r w:rsidRPr="00A37A6A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Pr="00A37A6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  <w:r w:rsidR="008871AD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 xml:space="preserve"> </w:t>
            </w:r>
          </w:p>
          <w:p w14:paraId="4A6FE894" w14:textId="77777777" w:rsidR="008871AD" w:rsidRPr="00A37A6A" w:rsidRDefault="008871AD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</w:p>
          <w:p w14:paraId="6761BA70" w14:textId="34D83AF3" w:rsidR="00A751C0" w:rsidRDefault="009D27C1" w:rsidP="00F1714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  <w:t>T</w:t>
            </w:r>
            <w:r w:rsidRPr="009D27C1"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  <w:t>erasa natkrivena drvenom konstrukcijom i tendom i trskom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  <w:t>;</w:t>
            </w:r>
          </w:p>
          <w:p w14:paraId="30A6E597" w14:textId="77777777" w:rsidR="009D27C1" w:rsidRDefault="009D27C1" w:rsidP="00F1714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</w:pPr>
          </w:p>
          <w:p w14:paraId="7F899453" w14:textId="77777777" w:rsidR="0022581D" w:rsidRPr="00767256" w:rsidRDefault="0022581D" w:rsidP="00F17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7A930D" w14:textId="15854E8A" w:rsidR="00F17143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Terasa se organizuje na postojećoj gotovoj podlozi, a u slučaju da postojeća podloga nije odgovarajuća, može se postaviti montažno-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demontažna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podloga (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deking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ili sl.) Podna platforma ne može biti visine veće od 10 cm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0451A4AB" w14:textId="77777777" w:rsidR="00A37A6A" w:rsidRPr="00767256" w:rsidRDefault="00A37A6A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F3EC79F" w14:textId="6BAE7B91" w:rsidR="00F17143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Betoniranje podloge za postavljanje ugostiteljskih terasa kod planiranih novih objekata nije dozvoljeno na pješčanim djelovima plaža, u granicama zaštićenih prirodnih dobara, u granicama nepokretnog  kulturnog dobra i njegove zaštićene okoline, kao i u granicama </w:t>
            </w:r>
            <w:r w:rsidRPr="00767256">
              <w:rPr>
                <w:rFonts w:ascii="Arial" w:hAnsi="Arial" w:cs="Arial"/>
                <w:sz w:val="24"/>
                <w:szCs w:val="24"/>
                <w:lang w:eastAsia="x-none"/>
              </w:rPr>
              <w:t>prirodnog i kulturno-istorijskog područja Kotora</w:t>
            </w:r>
            <w:r w:rsidR="008F762B">
              <w:rPr>
                <w:rFonts w:ascii="Arial" w:hAnsi="Arial" w:cs="Arial"/>
                <w:sz w:val="24"/>
                <w:szCs w:val="24"/>
                <w:lang w:eastAsia="x-none"/>
              </w:rPr>
              <w:t>;</w:t>
            </w:r>
          </w:p>
          <w:p w14:paraId="3148EEEB" w14:textId="77777777" w:rsidR="008F762B" w:rsidRPr="00767256" w:rsidRDefault="008F762B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9C633B8" w14:textId="3F163B6B" w:rsidR="00F17143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3B0F8885" w14:textId="77777777" w:rsidR="008F762B" w:rsidRPr="00767256" w:rsidRDefault="008F762B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48E047C" w14:textId="7ED375B0" w:rsidR="00F17143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Opremu ugostiteljskih terasa čine stolovi, stolice, suncobrani, žardinjere i eventualno ograde. Za zaštitu od sunca na otvorenim terasama na javnim površinama dozvoljeno je samo postavljanje suncobrana ili tendi (izuzetno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pergola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i lakih konstrukcija ako je u skladu sa ambijentalnim vrijednostima prostora i ako je Programom tako definisano za konkretnu lokaciju)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4E8362C1" w14:textId="77777777" w:rsidR="008F762B" w:rsidRPr="00767256" w:rsidRDefault="008F762B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965815A" w14:textId="4192F600" w:rsidR="00884302" w:rsidRDefault="00884302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Gdje je planirano, dozvoljeno je zatvaranje bočnih vertikalnih strana ugostiteljske terase,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eloksirano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m</w:t>
            </w:r>
            <w:proofErr w:type="spellEnd"/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- </w:t>
            </w: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al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u</w:t>
            </w: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/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pvc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bravarijom i staklom, a nije dozvoljeno zatvaranje najlonima i ceradama. Mogućnost zastakljivanja odnosi se samo na one terase na kojima postoje tehnički preduslovi - odnosno na kojima je predviđeno natkrivanje, a ne na terasama kojima je Programom definisano natkrivanje suncobranima i tendama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0386E8EB" w14:textId="77777777" w:rsidR="008F762B" w:rsidRPr="00767256" w:rsidRDefault="008F762B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A188F1C" w14:textId="201EE64E" w:rsidR="00E34024" w:rsidRDefault="00E34024" w:rsidP="00E34024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Zastakljivanje ugostiteljskih terasa dozvoljeno je isključivo staklenim kliznim sistemima kao na slikama ispod. Klizno preklapajući sistem zastakljivanja omogućava potpuno otvaranje terase u ljetnjem periodu, a zbog većih dimenzija kliznih vrata u odnosu na klasična vrata sa krilnim otvaranjem, ne zatvaraju vidik u zimskom periodu</w:t>
            </w:r>
            <w:r w:rsidR="008F762B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C2FE74F" w14:textId="77777777" w:rsidR="00A751C0" w:rsidRDefault="00A751C0" w:rsidP="00E34024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EE6B415" w14:textId="1F672EAD" w:rsidR="006E260E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Oprema ugostiteljskih terasa (mobilijar) treba da bude lagana, ujednačena, jednostavnih linija, po mogućnosti od prirodnih materijala.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Savremen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dizajn je veoma preporučljiv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0E053720" w14:textId="77777777" w:rsidR="00D17DF3" w:rsidRPr="00767256" w:rsidRDefault="00D17DF3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05CF164E" w14:textId="5C83ECAF" w:rsidR="006E260E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Postavljanje uređaja za hlađenje i zagrijevanje terase električnom energijom vrši se u skladu sa posebnim propisima koji se odnose na električne i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termotehničke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instalacije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  <w:p w14:paraId="6275213B" w14:textId="77777777" w:rsidR="008F762B" w:rsidRPr="00767256" w:rsidRDefault="008F762B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B" w14:textId="20720DE7" w:rsidR="00BE68C1" w:rsidRPr="00767256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67256" w14:paraId="17844F5F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67256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9114" w:type="dxa"/>
            <w:gridSpan w:val="3"/>
            <w:vAlign w:val="center"/>
            <w:hideMark/>
          </w:tcPr>
          <w:p w14:paraId="17844F5E" w14:textId="77777777" w:rsidR="002669FD" w:rsidRPr="00767256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67256" w14:paraId="17844F63" w14:textId="77777777" w:rsidTr="00A37A6A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67256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hideMark/>
          </w:tcPr>
          <w:p w14:paraId="0E8C7071" w14:textId="746C7AB9" w:rsidR="008F762B" w:rsidRPr="008F762B" w:rsidRDefault="008F762B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Ugostiteljska terasa</w:t>
            </w:r>
            <w:r w:rsidR="009967A4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767256">
              <w:rPr>
                <w:rFonts w:ascii="Arial" w:hAnsi="Arial" w:cs="Arial"/>
                <w:sz w:val="24"/>
                <w:szCs w:val="24"/>
                <w:lang w:val="en-US"/>
              </w:rPr>
              <w:t>predvi</w:t>
            </w:r>
            <w:proofErr w:type="spellEnd"/>
            <w:r w:rsidR="009000DD" w:rsidRPr="008F762B">
              <w:rPr>
                <w:rFonts w:ascii="Arial" w:hAnsi="Arial" w:cs="Arial"/>
                <w:sz w:val="24"/>
                <w:szCs w:val="24"/>
              </w:rPr>
              <w:t>đ</w:t>
            </w:r>
            <w:r w:rsidR="009000DD" w:rsidRPr="00767256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="009000DD" w:rsidRPr="008F76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767256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="009000DD" w:rsidRPr="008F762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012E6">
              <w:rPr>
                <w:rFonts w:ascii="Arial" w:hAnsi="Arial" w:cs="Arial"/>
                <w:sz w:val="24"/>
                <w:szCs w:val="24"/>
                <w:lang w:val="en-US"/>
              </w:rPr>
              <w:t>iznad</w:t>
            </w:r>
            <w:proofErr w:type="spellEnd"/>
            <w:r w:rsidR="00E012E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9000DD" w:rsidRPr="008F762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kat</w:t>
            </w:r>
            <w:r w:rsidR="008871A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 p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arc</w:t>
            </w:r>
            <w:r w:rsidR="008871A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</w:t>
            </w:r>
            <w:r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22581D">
              <w:rPr>
                <w:rFonts w:ascii="Arial" w:hAnsi="Arial" w:cs="Arial"/>
                <w:b/>
                <w:bCs/>
                <w:sz w:val="24"/>
                <w:szCs w:val="24"/>
              </w:rPr>
              <w:t>2571</w:t>
            </w:r>
            <w:r w:rsidR="00425C72"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000DD" w:rsidRPr="0076725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425C72"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012E6">
              <w:rPr>
                <w:rFonts w:ascii="Arial" w:hAnsi="Arial" w:cs="Arial"/>
                <w:b/>
                <w:bCs/>
                <w:sz w:val="24"/>
                <w:szCs w:val="24"/>
              </w:rPr>
              <w:t>Topla</w:t>
            </w:r>
            <w:r w:rsidR="00E748E6"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748E6" w:rsidRPr="0076725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</w:t>
            </w:r>
            <w:r w:rsidR="00E748E6" w:rsidRPr="008F762B">
              <w:rPr>
                <w:rFonts w:ascii="Arial" w:hAnsi="Arial" w:cs="Arial"/>
                <w:b/>
                <w:bCs/>
                <w:sz w:val="24"/>
                <w:szCs w:val="24"/>
              </w:rPr>
              <w:t>š</w:t>
            </w:r>
            <w:r w:rsidR="00E748E6" w:rsidRPr="0076725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tina</w:t>
            </w:r>
            <w:r w:rsidR="00E748E6"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Herceg</w:t>
            </w:r>
            <w:r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Novi</w:t>
            </w:r>
          </w:p>
          <w:p w14:paraId="17844F62" w14:textId="77777777" w:rsidR="002669FD" w:rsidRPr="00767256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71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67256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70" w14:textId="77777777" w:rsidR="004C492F" w:rsidRPr="0076725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67256" w14:paraId="17844F78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67256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vAlign w:val="center"/>
          </w:tcPr>
          <w:p w14:paraId="17844F74" w14:textId="224C0583" w:rsidR="004C492F" w:rsidRPr="00767256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 w:rsidRPr="00767256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767256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767256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5693C48" w14:textId="77777777" w:rsid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</w:t>
            </w:r>
            <w:r w:rsidRPr="00767256">
              <w:rPr>
                <w:rFonts w:ascii="Arial" w:hAnsi="Arial" w:cs="Arial"/>
                <w:sz w:val="24"/>
                <w:szCs w:val="24"/>
              </w:rPr>
              <w:lastRenderedPageBreak/>
              <w:t xml:space="preserve">CG“, br.80/05, 40/10, 73/10, 40/11, 27/13 i 52/16) i Zakonom za zaštitu prirode </w:t>
            </w:r>
            <w:r w:rsidR="00CA2BCA" w:rsidRPr="00767256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 w:rsidRPr="007672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 w:rsidRPr="007672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 w:rsidRPr="00767256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767256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  <w:p w14:paraId="17844F77" w14:textId="57D8DC4F" w:rsidR="008F762B" w:rsidRPr="00767256" w:rsidRDefault="008F762B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7B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67256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7A" w14:textId="33A41F2D" w:rsidR="00727CDC" w:rsidRPr="00767256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67256" w14:paraId="17844F84" w14:textId="77777777" w:rsidTr="00A37A6A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6725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hideMark/>
          </w:tcPr>
          <w:p w14:paraId="5860A056" w14:textId="3511CF3F" w:rsidR="00927CD0" w:rsidRDefault="00927CD0" w:rsidP="009D2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767256">
              <w:rPr>
                <w:rFonts w:ascii="Arial" w:hAnsi="Arial" w:cs="Arial"/>
                <w:sz w:val="24"/>
                <w:szCs w:val="24"/>
              </w:rPr>
              <w:t>šć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č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č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767256">
              <w:rPr>
                <w:rFonts w:ascii="Arial" w:hAnsi="Arial" w:cs="Arial"/>
                <w:sz w:val="24"/>
                <w:szCs w:val="24"/>
              </w:rPr>
              <w:t>šč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ž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  <w:r w:rsidR="009D27C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01C88ACA" w14:textId="77777777" w:rsidR="009D27C1" w:rsidRPr="00767256" w:rsidRDefault="009D27C1" w:rsidP="009D2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1E5D785" w14:textId="0989D30D" w:rsidR="008F762B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4533C88F" w14:textId="77777777" w:rsidR="009D27C1" w:rsidRPr="00767256" w:rsidRDefault="009D27C1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F67C3E0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52F61AFC" w14:textId="77777777" w:rsidR="009D27C1" w:rsidRPr="00767256" w:rsidRDefault="009D27C1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AD22F69" w14:textId="3422702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</w:t>
            </w:r>
            <w:r w:rsidR="008F762B">
              <w:rPr>
                <w:rFonts w:ascii="Arial" w:hAnsi="Arial" w:cs="Arial"/>
                <w:sz w:val="24"/>
                <w:szCs w:val="24"/>
              </w:rPr>
              <w:t>a.</w:t>
            </w:r>
          </w:p>
          <w:p w14:paraId="2BBB5903" w14:textId="77777777" w:rsidR="000B6200" w:rsidRDefault="000B620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5BEFD45" w14:textId="77777777" w:rsidR="000B6200" w:rsidRDefault="000B620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12EED39" w14:textId="77777777" w:rsidR="008F762B" w:rsidRPr="00767256" w:rsidRDefault="008F762B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83" w14:textId="502E083C" w:rsidR="00001EB3" w:rsidRPr="00767256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87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67256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86" w14:textId="77777777" w:rsidR="00727CDC" w:rsidRPr="0076725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67256" w14:paraId="17844F8A" w14:textId="77777777" w:rsidTr="00A37A6A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6725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hideMark/>
          </w:tcPr>
          <w:p w14:paraId="08287514" w14:textId="70DEC4B8" w:rsidR="008871AD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Tehničkom dokumentacijom obezb</w:t>
            </w:r>
            <w:r w:rsidR="008F762B">
              <w:rPr>
                <w:rFonts w:ascii="Arial" w:hAnsi="Arial" w:cs="Arial"/>
                <w:sz w:val="24"/>
                <w:szCs w:val="24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>jediti prilaz i upotrebu objekta/objekata licima smanjene pokretljivosti u skladu sa članom 71 Zakona o planiranju prostora i izgradnji objekata</w:t>
            </w:r>
            <w:r w:rsidR="008F762B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8F762B" w:rsidRPr="00767256">
              <w:rPr>
                <w:rFonts w:ascii="Arial" w:hAnsi="Arial" w:cs="Arial"/>
                <w:sz w:val="24"/>
                <w:szCs w:val="24"/>
              </w:rPr>
              <w:t>"Službeni list Crne Gore", br. 64/17, 44/18, 63/18, 82/20, 86/22, 4/23)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i Pravilnikom o bližim uslovima i načinu prilagođavanja objekata za pristup i kretanje lica smanjene pokretljivosti i lica sa invaliditetom („Sl. list CG“ broj 48/13 i 44/15).</w:t>
            </w:r>
          </w:p>
          <w:p w14:paraId="17844F89" w14:textId="07724303" w:rsidR="008F762B" w:rsidRPr="00767256" w:rsidRDefault="008F762B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8D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67256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8C" w14:textId="77777777" w:rsidR="00727CDC" w:rsidRPr="00767256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67256" w14:paraId="17844F92" w14:textId="77777777" w:rsidTr="00A37A6A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6725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hideMark/>
          </w:tcPr>
          <w:p w14:paraId="17844F8F" w14:textId="61CD14EB" w:rsidR="005D2DD2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767256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767256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</w:t>
            </w:r>
            <w:proofErr w:type="spellStart"/>
            <w:r w:rsidR="004D3A5C" w:rsidRPr="00767256">
              <w:rPr>
                <w:rFonts w:ascii="Arial" w:hAnsi="Arial" w:cs="Arial"/>
                <w:sz w:val="24"/>
                <w:szCs w:val="24"/>
              </w:rPr>
              <w:t>elektrodistribucija</w:t>
            </w:r>
            <w:proofErr w:type="spellEnd"/>
            <w:r w:rsidR="004D3A5C" w:rsidRPr="00767256">
              <w:rPr>
                <w:rFonts w:ascii="Arial" w:hAnsi="Arial" w:cs="Arial"/>
                <w:sz w:val="24"/>
                <w:szCs w:val="24"/>
              </w:rPr>
              <w:t>), kao i uslovima koji proizilaze iz Zakona o bezbjednosti hrane</w:t>
            </w:r>
            <w:r w:rsidR="008F762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0E29619" w14:textId="77777777" w:rsidR="009D27C1" w:rsidRDefault="009D27C1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8FA1F0A" w14:textId="77777777" w:rsidR="009D27C1" w:rsidRDefault="009D27C1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24D139E" w14:textId="77777777" w:rsidR="009D27C1" w:rsidRDefault="009D27C1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ECE074" w14:textId="77777777" w:rsidR="009D27C1" w:rsidRPr="00767256" w:rsidRDefault="009D27C1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92485B" w14:textId="77777777" w:rsidR="00727CDC" w:rsidRPr="00767256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1" w14:textId="73568605" w:rsidR="008556ED" w:rsidRPr="00767256" w:rsidRDefault="008556E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95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67256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05219E" w:rsidRPr="00767256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94" w14:textId="77777777" w:rsidR="00727CDC" w:rsidRPr="0076725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67256" w14:paraId="17844F98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67256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 w:rsidRPr="00767256">
              <w:rPr>
                <w:rFonts w:ascii="Arial" w:hAnsi="Arial" w:cs="Arial"/>
                <w:sz w:val="24"/>
                <w:szCs w:val="24"/>
              </w:rPr>
              <w:t>0</w:t>
            </w:r>
            <w:r w:rsidRPr="00767256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97" w14:textId="77777777" w:rsidR="00727CDC" w:rsidRPr="00767256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67256" w14:paraId="17844FA0" w14:textId="77777777" w:rsidTr="00A37A6A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6725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hideMark/>
          </w:tcPr>
          <w:p w14:paraId="17844F9B" w14:textId="77777777" w:rsidR="000E1F16" w:rsidRPr="00767256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67256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67256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 xml:space="preserve">Tehnička preporuka – </w:t>
            </w:r>
            <w:proofErr w:type="spellStart"/>
            <w:r w:rsidR="000E1F16" w:rsidRPr="00767256">
              <w:rPr>
                <w:rFonts w:ascii="Arial" w:hAnsi="Arial" w:cs="Arial"/>
                <w:sz w:val="24"/>
                <w:szCs w:val="24"/>
              </w:rPr>
              <w:t>Tipizacija</w:t>
            </w:r>
            <w:proofErr w:type="spellEnd"/>
            <w:r w:rsidR="000E1F16" w:rsidRPr="00767256">
              <w:rPr>
                <w:rFonts w:ascii="Arial" w:hAnsi="Arial" w:cs="Arial"/>
                <w:sz w:val="24"/>
                <w:szCs w:val="24"/>
              </w:rPr>
              <w:t xml:space="preserve"> mjernih mjesta</w:t>
            </w:r>
          </w:p>
          <w:p w14:paraId="17844F9E" w14:textId="77777777" w:rsidR="000E1F16" w:rsidRPr="00767256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 xml:space="preserve">Uputstvo i tehnički uslovi za izbor i ugradnju </w:t>
            </w:r>
            <w:proofErr w:type="spellStart"/>
            <w:r w:rsidR="000E1F16" w:rsidRPr="00767256">
              <w:rPr>
                <w:rFonts w:ascii="Arial" w:hAnsi="Arial" w:cs="Arial"/>
                <w:sz w:val="24"/>
                <w:szCs w:val="24"/>
              </w:rPr>
              <w:t>ograničavača</w:t>
            </w:r>
            <w:proofErr w:type="spellEnd"/>
            <w:r w:rsidR="000E1F16" w:rsidRPr="00767256">
              <w:rPr>
                <w:rFonts w:ascii="Arial" w:hAnsi="Arial" w:cs="Arial"/>
                <w:sz w:val="24"/>
                <w:szCs w:val="24"/>
              </w:rPr>
              <w:t xml:space="preserve"> strujnog opterećenja</w:t>
            </w:r>
          </w:p>
          <w:p w14:paraId="17844F9F" w14:textId="77777777" w:rsidR="00001EB3" w:rsidRPr="00767256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67256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 xml:space="preserve"> DTS – EPCG 10/0.4 </w:t>
            </w:r>
            <w:proofErr w:type="spellStart"/>
            <w:r w:rsidR="000E1F16" w:rsidRPr="00767256">
              <w:rPr>
                <w:rFonts w:ascii="Arial" w:hAnsi="Arial" w:cs="Arial"/>
                <w:sz w:val="24"/>
                <w:szCs w:val="24"/>
              </w:rPr>
              <w:t>Kv</w:t>
            </w:r>
            <w:proofErr w:type="spellEnd"/>
          </w:p>
        </w:tc>
      </w:tr>
      <w:tr w:rsidR="007B3552" w:rsidRPr="00767256" w14:paraId="17844FAF" w14:textId="77777777" w:rsidTr="00A37A6A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767256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114" w:type="dxa"/>
            <w:gridSpan w:val="3"/>
            <w:noWrap/>
            <w:hideMark/>
          </w:tcPr>
          <w:p w14:paraId="17844FAD" w14:textId="3CB3495F" w:rsidR="00B4797A" w:rsidRPr="00767256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</w:t>
            </w:r>
            <w:r w:rsidR="008F762B">
              <w:rPr>
                <w:rFonts w:ascii="Arial" w:hAnsi="Arial" w:cs="Arial"/>
                <w:sz w:val="24"/>
                <w:szCs w:val="24"/>
              </w:rPr>
              <w:t>„</w:t>
            </w:r>
            <w:r w:rsidRPr="00767256">
              <w:rPr>
                <w:rFonts w:ascii="Arial" w:hAnsi="Arial" w:cs="Arial"/>
                <w:sz w:val="24"/>
                <w:szCs w:val="24"/>
              </w:rPr>
              <w:t>Sl. list CG</w:t>
            </w:r>
            <w:r w:rsidR="008F762B">
              <w:rPr>
                <w:rFonts w:ascii="Arial" w:hAnsi="Arial" w:cs="Arial"/>
                <w:sz w:val="24"/>
                <w:szCs w:val="24"/>
              </w:rPr>
              <w:t>“</w:t>
            </w:r>
            <w:r w:rsidRPr="00767256">
              <w:rPr>
                <w:rFonts w:ascii="Arial" w:hAnsi="Arial" w:cs="Arial"/>
                <w:sz w:val="24"/>
                <w:szCs w:val="24"/>
              </w:rPr>
              <w:t>, br.23/14, 32/15 i 75/15).</w:t>
            </w:r>
          </w:p>
          <w:p w14:paraId="3DB414F3" w14:textId="77777777" w:rsidR="004E395F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  <w:p w14:paraId="4CC490F0" w14:textId="77777777" w:rsidR="00E012E6" w:rsidRDefault="00E012E6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AE" w14:textId="77777777" w:rsidR="008F762B" w:rsidRPr="00767256" w:rsidRDefault="008F762B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B5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67256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B3" w14:textId="77777777" w:rsidR="00727CDC" w:rsidRPr="0076725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2B612386" w:rsidR="00B261A8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767256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767256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767256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767256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76725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67E3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terase ugostiteljskog objekta</w:t>
            </w:r>
            <w:r w:rsidR="00B40EB4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bCs/>
                <w:sz w:val="24"/>
                <w:szCs w:val="24"/>
              </w:rPr>
              <w:t>sa</w:t>
            </w:r>
            <w:r w:rsidR="00265AD8" w:rsidRPr="00767256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Pr="00767256">
              <w:rPr>
                <w:rFonts w:ascii="Arial" w:hAnsi="Arial" w:cs="Arial"/>
                <w:bCs/>
                <w:sz w:val="24"/>
                <w:szCs w:val="24"/>
              </w:rPr>
              <w:t xml:space="preserve">om proizvođača kao i </w:t>
            </w:r>
            <w:r w:rsidR="00265AD8" w:rsidRPr="00767256">
              <w:rPr>
                <w:rFonts w:ascii="Arial" w:hAnsi="Arial" w:cs="Arial"/>
                <w:bCs/>
                <w:sz w:val="24"/>
                <w:szCs w:val="24"/>
              </w:rPr>
              <w:t xml:space="preserve"> fotografij</w:t>
            </w:r>
            <w:r w:rsidRPr="00767256">
              <w:rPr>
                <w:rFonts w:ascii="Arial" w:hAnsi="Arial" w:cs="Arial"/>
                <w:bCs/>
                <w:sz w:val="24"/>
                <w:szCs w:val="24"/>
              </w:rPr>
              <w:t>ama</w:t>
            </w:r>
            <w:r w:rsidR="00265AD8" w:rsidRPr="00767256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postavljaju na ugostiteljskoj teras</w:t>
            </w:r>
            <w:r w:rsidR="0085045C" w:rsidRPr="00767256">
              <w:rPr>
                <w:rFonts w:ascii="Arial" w:hAnsi="Arial" w:cs="Arial"/>
                <w:bCs/>
                <w:sz w:val="24"/>
                <w:szCs w:val="24"/>
              </w:rPr>
              <w:t xml:space="preserve">i u okviru </w:t>
            </w:r>
            <w:r w:rsidR="006B7566" w:rsidRPr="00767256">
              <w:rPr>
                <w:rFonts w:ascii="Arial" w:hAnsi="Arial" w:cs="Arial"/>
                <w:bCs/>
                <w:sz w:val="24"/>
                <w:szCs w:val="24"/>
              </w:rPr>
              <w:t>ugostiteljskog objekta</w:t>
            </w:r>
            <w:r w:rsidR="00100AF2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EBAC71D" w14:textId="77777777" w:rsidR="008F762B" w:rsidRPr="00767256" w:rsidRDefault="008F762B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4" w14:textId="77777777" w:rsidR="00C539FA" w:rsidRPr="00767256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67256" w14:paraId="17844FB9" w14:textId="77777777" w:rsidTr="00A37A6A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67256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3</w:t>
            </w:r>
            <w:r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hideMark/>
          </w:tcPr>
          <w:p w14:paraId="17844FB7" w14:textId="77777777" w:rsidR="00753FA7" w:rsidRPr="00767256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PRIBAVLJANJA SAGLASNOSTI </w:t>
            </w:r>
            <w:r w:rsidR="009A5003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009F9CA4" w14:textId="77777777" w:rsidR="00753FA7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767256">
              <w:rPr>
                <w:rFonts w:ascii="Arial" w:hAnsi="Arial" w:cs="Arial"/>
                <w:sz w:val="24"/>
              </w:rPr>
              <w:t>Zakona o planiranju prostora i izgradnji objekata</w:t>
            </w:r>
            <w:r w:rsidR="008F762B">
              <w:rPr>
                <w:rFonts w:ascii="Arial" w:hAnsi="Arial" w:cs="Arial"/>
                <w:sz w:val="24"/>
              </w:rPr>
              <w:t xml:space="preserve"> (</w:t>
            </w:r>
            <w:r w:rsidR="008F762B" w:rsidRPr="00767256">
              <w:rPr>
                <w:rFonts w:ascii="Arial" w:hAnsi="Arial" w:cs="Arial"/>
                <w:sz w:val="24"/>
                <w:szCs w:val="24"/>
              </w:rPr>
              <w:t>"Službeni list Crne Gore", br. 64/17, 44/18, 63/18, 82/20, 86/22, 4/23)</w:t>
            </w:r>
            <w:r w:rsidR="009A5003" w:rsidRPr="00767256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767256">
              <w:rPr>
                <w:rFonts w:ascii="Arial" w:hAnsi="Arial" w:cs="Arial"/>
                <w:b/>
                <w:sz w:val="24"/>
              </w:rPr>
              <w:t>Glavnog gradskog arhitekte</w:t>
            </w:r>
          </w:p>
          <w:p w14:paraId="17844FB8" w14:textId="407CD9FC" w:rsidR="009D27C1" w:rsidRPr="00767256" w:rsidRDefault="009D27C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CB4" w:rsidRPr="00767256" w14:paraId="17844FBC" w14:textId="77777777" w:rsidTr="00A37A6A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67256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4</w:t>
            </w:r>
            <w:r w:rsidR="008E7CB4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</w:tcPr>
          <w:p w14:paraId="728603E7" w14:textId="77777777" w:rsidR="008E7CB4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 w:rsidRPr="00767256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 w:rsidRPr="007672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 w:rsidRPr="007672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 w:rsidRPr="00767256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ozvolu za obavljanje radnji, aktivnosti i </w:t>
            </w:r>
            <w:proofErr w:type="spellStart"/>
            <w:r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djelatnosti</w:t>
            </w:r>
            <w:proofErr w:type="spellEnd"/>
            <w:r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 u zaštićenom području.</w:t>
            </w:r>
          </w:p>
          <w:p w14:paraId="17844FBB" w14:textId="21CB4044" w:rsidR="008F762B" w:rsidRPr="00767256" w:rsidRDefault="008F762B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</w:p>
        </w:tc>
      </w:tr>
      <w:tr w:rsidR="008E7CB4" w:rsidRPr="00767256" w14:paraId="17844FC1" w14:textId="77777777" w:rsidTr="00A37A6A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Pr="00767256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5</w:t>
            </w:r>
            <w:r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</w:tcPr>
          <w:p w14:paraId="233CF528" w14:textId="41EECB6D" w:rsidR="00E177D5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76725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100AF2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RJEŠENJE</w:t>
            </w:r>
            <w:r w:rsidRPr="0076725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>ovjerenu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kopiju </w:t>
            </w:r>
            <w:r w:rsidRPr="0076725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>gdje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je to traženo) </w:t>
            </w:r>
            <w:r w:rsidRPr="0076725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Pr="008F762B">
              <w:rPr>
                <w:rFonts w:ascii="Arial" w:hAnsi="Arial" w:cs="Arial"/>
                <w:b/>
                <w:bCs/>
                <w:sz w:val="24"/>
                <w:szCs w:val="24"/>
                <w:lang w:val="sr-Latn-CS" w:eastAsia="ar-SA"/>
              </w:rPr>
              <w:t>za obavljanje radnji</w:t>
            </w:r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aktivnosti i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>djelatnosti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u zaštićenom području izdatu od strane Agencije za zaštitu prirode i životne sredine</w:t>
            </w:r>
            <w:r w:rsidR="008F762B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</w:t>
            </w:r>
            <w:r w:rsidRPr="008F762B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Saglasnost Up</w:t>
            </w:r>
            <w:r w:rsidR="006D4FE4" w:rsidRPr="008F762B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8F762B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="008F762B">
              <w:rPr>
                <w:rFonts w:ascii="Arial" w:hAnsi="Arial" w:cs="Arial"/>
                <w:sz w:val="24"/>
                <w:szCs w:val="24"/>
                <w:lang w:val="sr-Latn-CS" w:eastAsia="ar-SA"/>
              </w:rPr>
              <w:t>.</w:t>
            </w:r>
          </w:p>
          <w:p w14:paraId="09136421" w14:textId="77777777" w:rsidR="008001BA" w:rsidRPr="00767256" w:rsidRDefault="008001BA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B013713" w14:textId="77777777" w:rsidR="003F0952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1BA">
              <w:rPr>
                <w:rFonts w:ascii="Arial" w:hAnsi="Arial" w:cs="Arial"/>
                <w:sz w:val="24"/>
                <w:szCs w:val="24"/>
              </w:rPr>
              <w:t>-</w:t>
            </w:r>
            <w:r w:rsidRPr="008001BA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8001BA">
              <w:rPr>
                <w:rFonts w:ascii="Arial" w:hAnsi="Arial" w:cs="Arial"/>
                <w:sz w:val="24"/>
                <w:szCs w:val="24"/>
              </w:rPr>
              <w:t>. Zakona o planiranju prostora i izgradnji objekata</w:t>
            </w:r>
            <w:r w:rsidR="008001BA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8001BA" w:rsidRPr="00767256">
              <w:rPr>
                <w:rFonts w:ascii="Arial" w:hAnsi="Arial" w:cs="Arial"/>
                <w:sz w:val="24"/>
                <w:szCs w:val="24"/>
              </w:rPr>
              <w:t>"Službeni list Crne Gore", br. 64/17, 44/18, 63/18, 82/20, 86/22, 4/23)</w:t>
            </w:r>
            <w:r w:rsidRPr="008001BA">
              <w:rPr>
                <w:rFonts w:ascii="Arial" w:hAnsi="Arial" w:cs="Arial"/>
                <w:sz w:val="24"/>
                <w:szCs w:val="24"/>
              </w:rPr>
              <w:t>, korisnik je dužan da 15 dana prije postavljanja privremenog objekta, dostavi prijavu sa svom tehničkom dokumentacijom i Saglasnostima, Dozvolama traženim UTU nadležnom inspekcijskom organu lokalne uprave</w:t>
            </w:r>
          </w:p>
          <w:p w14:paraId="3A6CD84F" w14:textId="77777777" w:rsidR="008001BA" w:rsidRDefault="008001BA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</w:p>
          <w:p w14:paraId="00778430" w14:textId="77777777" w:rsidR="009D27C1" w:rsidRDefault="009D27C1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</w:p>
          <w:p w14:paraId="7B755BB6" w14:textId="77777777" w:rsidR="009D27C1" w:rsidRDefault="009D27C1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</w:p>
          <w:p w14:paraId="6C4AD4CD" w14:textId="77777777" w:rsidR="009D27C1" w:rsidRDefault="009D27C1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</w:p>
          <w:p w14:paraId="667243A1" w14:textId="77777777" w:rsidR="009D27C1" w:rsidRDefault="009D27C1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</w:p>
          <w:p w14:paraId="3D4D6FA0" w14:textId="77777777" w:rsidR="009D27C1" w:rsidRDefault="009D27C1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</w:p>
          <w:p w14:paraId="17844FC0" w14:textId="39E7DEC2" w:rsidR="009D27C1" w:rsidRPr="008001BA" w:rsidRDefault="009D27C1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</w:p>
        </w:tc>
      </w:tr>
      <w:tr w:rsidR="007B3552" w:rsidRPr="00767256" w14:paraId="17844FC8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6725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 w:rsidR="00A97F2B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C3" w14:textId="77777777" w:rsidR="006E302B" w:rsidRPr="00767256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67256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767256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2"/>
                <w:szCs w:val="22"/>
              </w:rPr>
              <w:t>Nadležnom inspekcijskom organu lokalne uprave.</w:t>
            </w:r>
          </w:p>
          <w:p w14:paraId="17844FC6" w14:textId="18586D18" w:rsidR="006E302B" w:rsidRPr="00767256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67256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67256" w14:paraId="17844FCC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6725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212056" w:rsidRPr="00767256">
              <w:rPr>
                <w:rFonts w:ascii="Arial" w:hAnsi="Arial" w:cs="Arial"/>
                <w:sz w:val="24"/>
                <w:szCs w:val="24"/>
              </w:rPr>
              <w:t>7</w:t>
            </w:r>
            <w:r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67256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421" w:type="dxa"/>
            <w:gridSpan w:val="2"/>
            <w:noWrap/>
            <w:vAlign w:val="center"/>
            <w:hideMark/>
          </w:tcPr>
          <w:p w14:paraId="17844FCB" w14:textId="26FDBD2C" w:rsidR="009C497B" w:rsidRPr="00767256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67256" w14:paraId="17844FD0" w14:textId="77777777" w:rsidTr="00A37A6A">
        <w:trPr>
          <w:trHeight w:val="283"/>
          <w:jc w:val="center"/>
        </w:trPr>
        <w:tc>
          <w:tcPr>
            <w:tcW w:w="10201" w:type="dxa"/>
            <w:gridSpan w:val="4"/>
            <w:noWrap/>
            <w:vAlign w:val="center"/>
            <w:hideMark/>
          </w:tcPr>
          <w:p w14:paraId="17844FCD" w14:textId="77777777" w:rsidR="00727CDC" w:rsidRPr="00767256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potpis</w:t>
            </w:r>
          </w:p>
          <w:p w14:paraId="17844FCE" w14:textId="77777777" w:rsidR="00265AD8" w:rsidRPr="00767256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67256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D4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6725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212056" w:rsidRPr="007672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67256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421" w:type="dxa"/>
            <w:gridSpan w:val="2"/>
            <w:noWrap/>
            <w:hideMark/>
          </w:tcPr>
          <w:p w14:paraId="17844FD3" w14:textId="6F4EF608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67256" w14:paraId="17844FD8" w14:textId="77777777" w:rsidTr="00A37A6A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6725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 w:rsidRPr="00767256">
              <w:rPr>
                <w:rFonts w:ascii="Arial" w:hAnsi="Arial" w:cs="Arial"/>
                <w:sz w:val="24"/>
                <w:szCs w:val="24"/>
              </w:rPr>
              <w:t>19</w:t>
            </w:r>
            <w:r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67256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421" w:type="dxa"/>
            <w:gridSpan w:val="2"/>
            <w:vMerge w:val="restart"/>
            <w:noWrap/>
            <w:hideMark/>
          </w:tcPr>
          <w:p w14:paraId="17844FD7" w14:textId="77777777" w:rsidR="00727CDC" w:rsidRPr="00767256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67256" w14:paraId="17844FDC" w14:textId="77777777" w:rsidTr="00A37A6A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21" w:type="dxa"/>
            <w:gridSpan w:val="2"/>
            <w:vMerge/>
            <w:hideMark/>
          </w:tcPr>
          <w:p w14:paraId="17844FDB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67256" w14:paraId="17844FE0" w14:textId="77777777" w:rsidTr="00A37A6A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21" w:type="dxa"/>
            <w:gridSpan w:val="2"/>
            <w:vMerge/>
            <w:hideMark/>
          </w:tcPr>
          <w:p w14:paraId="17844FDF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67256" w14:paraId="17844FE4" w14:textId="77777777" w:rsidTr="00A37A6A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21" w:type="dxa"/>
            <w:gridSpan w:val="2"/>
            <w:vMerge/>
            <w:hideMark/>
          </w:tcPr>
          <w:p w14:paraId="17844FE3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67256" w14:paraId="17844FE8" w14:textId="77777777" w:rsidTr="00A37A6A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6725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 w:rsidRPr="00767256">
              <w:rPr>
                <w:rFonts w:ascii="Arial" w:hAnsi="Arial" w:cs="Arial"/>
                <w:sz w:val="24"/>
                <w:szCs w:val="24"/>
              </w:rPr>
              <w:t>0</w:t>
            </w:r>
            <w:r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67256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421" w:type="dxa"/>
            <w:gridSpan w:val="2"/>
            <w:noWrap/>
            <w:hideMark/>
          </w:tcPr>
          <w:p w14:paraId="17844FE7" w14:textId="77777777" w:rsidR="0016116A" w:rsidRPr="00767256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67256" w14:paraId="17844FEE" w14:textId="77777777" w:rsidTr="00A37A6A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67256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67256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67256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1" w:type="dxa"/>
            <w:gridSpan w:val="2"/>
            <w:noWrap/>
          </w:tcPr>
          <w:p w14:paraId="17844FED" w14:textId="77777777" w:rsidR="0016116A" w:rsidRPr="00767256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67256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67256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1538C" w14:textId="77777777" w:rsidR="006D0044" w:rsidRDefault="006D0044" w:rsidP="0016116A">
      <w:pPr>
        <w:spacing w:after="0" w:line="240" w:lineRule="auto"/>
      </w:pPr>
      <w:r>
        <w:separator/>
      </w:r>
    </w:p>
  </w:endnote>
  <w:endnote w:type="continuationSeparator" w:id="0">
    <w:p w14:paraId="6CD00CA8" w14:textId="77777777" w:rsidR="006D0044" w:rsidRDefault="006D0044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8D608" w14:textId="77777777" w:rsidR="006D0044" w:rsidRDefault="006D0044" w:rsidP="0016116A">
      <w:pPr>
        <w:spacing w:after="0" w:line="240" w:lineRule="auto"/>
      </w:pPr>
      <w:r>
        <w:separator/>
      </w:r>
    </w:p>
  </w:footnote>
  <w:footnote w:type="continuationSeparator" w:id="0">
    <w:p w14:paraId="47C177BF" w14:textId="77777777" w:rsidR="006D0044" w:rsidRDefault="006D0044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15A7E"/>
    <w:rsid w:val="0002381A"/>
    <w:rsid w:val="00040549"/>
    <w:rsid w:val="00046CE4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B620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0AF2"/>
    <w:rsid w:val="001030D8"/>
    <w:rsid w:val="00103490"/>
    <w:rsid w:val="00113A3E"/>
    <w:rsid w:val="0011715B"/>
    <w:rsid w:val="00125663"/>
    <w:rsid w:val="001347FB"/>
    <w:rsid w:val="0013594D"/>
    <w:rsid w:val="00141DF4"/>
    <w:rsid w:val="0016116A"/>
    <w:rsid w:val="00185344"/>
    <w:rsid w:val="0019653F"/>
    <w:rsid w:val="001A099B"/>
    <w:rsid w:val="001A189D"/>
    <w:rsid w:val="001A61E9"/>
    <w:rsid w:val="001C5C58"/>
    <w:rsid w:val="001D7599"/>
    <w:rsid w:val="001E0198"/>
    <w:rsid w:val="001E0A63"/>
    <w:rsid w:val="001E5F4F"/>
    <w:rsid w:val="001F2D1C"/>
    <w:rsid w:val="001F6D4F"/>
    <w:rsid w:val="001F7695"/>
    <w:rsid w:val="002046B0"/>
    <w:rsid w:val="00212056"/>
    <w:rsid w:val="002122EA"/>
    <w:rsid w:val="002156BF"/>
    <w:rsid w:val="00224BF6"/>
    <w:rsid w:val="0022581D"/>
    <w:rsid w:val="00232131"/>
    <w:rsid w:val="00236339"/>
    <w:rsid w:val="002372B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410F0"/>
    <w:rsid w:val="00345551"/>
    <w:rsid w:val="00350E83"/>
    <w:rsid w:val="003610B5"/>
    <w:rsid w:val="003770BA"/>
    <w:rsid w:val="00377CC8"/>
    <w:rsid w:val="003857D4"/>
    <w:rsid w:val="00392A78"/>
    <w:rsid w:val="003B5350"/>
    <w:rsid w:val="003B6242"/>
    <w:rsid w:val="003B68C5"/>
    <w:rsid w:val="003C767C"/>
    <w:rsid w:val="003D2419"/>
    <w:rsid w:val="003E648F"/>
    <w:rsid w:val="003F0952"/>
    <w:rsid w:val="00414BF9"/>
    <w:rsid w:val="0041540F"/>
    <w:rsid w:val="004203D8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73"/>
    <w:rsid w:val="004B1914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74F8"/>
    <w:rsid w:val="00537B52"/>
    <w:rsid w:val="0055402A"/>
    <w:rsid w:val="00565D22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250B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7566"/>
    <w:rsid w:val="006C31BC"/>
    <w:rsid w:val="006D0044"/>
    <w:rsid w:val="006D43C7"/>
    <w:rsid w:val="006D4FE4"/>
    <w:rsid w:val="006E260E"/>
    <w:rsid w:val="006E302B"/>
    <w:rsid w:val="006E5718"/>
    <w:rsid w:val="006E6481"/>
    <w:rsid w:val="006F1FD7"/>
    <w:rsid w:val="006F56B9"/>
    <w:rsid w:val="006F7CE9"/>
    <w:rsid w:val="007018AE"/>
    <w:rsid w:val="00704035"/>
    <w:rsid w:val="007124D5"/>
    <w:rsid w:val="007136E5"/>
    <w:rsid w:val="0072176C"/>
    <w:rsid w:val="00727CDC"/>
    <w:rsid w:val="0073095C"/>
    <w:rsid w:val="00743DAA"/>
    <w:rsid w:val="00753FA7"/>
    <w:rsid w:val="00756235"/>
    <w:rsid w:val="00766C85"/>
    <w:rsid w:val="00767256"/>
    <w:rsid w:val="00771930"/>
    <w:rsid w:val="007862DA"/>
    <w:rsid w:val="00787520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7F43F1"/>
    <w:rsid w:val="008001BA"/>
    <w:rsid w:val="00813785"/>
    <w:rsid w:val="00835481"/>
    <w:rsid w:val="008357A8"/>
    <w:rsid w:val="00835E52"/>
    <w:rsid w:val="008374D5"/>
    <w:rsid w:val="0085045C"/>
    <w:rsid w:val="0085318D"/>
    <w:rsid w:val="008556ED"/>
    <w:rsid w:val="00856E9A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871AD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8F762B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D27C1"/>
    <w:rsid w:val="009E0AF2"/>
    <w:rsid w:val="009E15F6"/>
    <w:rsid w:val="009E328D"/>
    <w:rsid w:val="009F6019"/>
    <w:rsid w:val="00A00F78"/>
    <w:rsid w:val="00A078E7"/>
    <w:rsid w:val="00A21EB3"/>
    <w:rsid w:val="00A22429"/>
    <w:rsid w:val="00A31AA8"/>
    <w:rsid w:val="00A34047"/>
    <w:rsid w:val="00A36C48"/>
    <w:rsid w:val="00A37A6A"/>
    <w:rsid w:val="00A500B5"/>
    <w:rsid w:val="00A639E6"/>
    <w:rsid w:val="00A71435"/>
    <w:rsid w:val="00A751C0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4C02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730BB"/>
    <w:rsid w:val="00B8726C"/>
    <w:rsid w:val="00B90321"/>
    <w:rsid w:val="00B95A5E"/>
    <w:rsid w:val="00BA0038"/>
    <w:rsid w:val="00BA4143"/>
    <w:rsid w:val="00BB2ACE"/>
    <w:rsid w:val="00BE5BFB"/>
    <w:rsid w:val="00BE68C1"/>
    <w:rsid w:val="00BF2C05"/>
    <w:rsid w:val="00C17EB9"/>
    <w:rsid w:val="00C20394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838"/>
    <w:rsid w:val="00C91FDA"/>
    <w:rsid w:val="00CA1BD2"/>
    <w:rsid w:val="00CA292F"/>
    <w:rsid w:val="00CA2BCA"/>
    <w:rsid w:val="00CA4893"/>
    <w:rsid w:val="00CB6B6B"/>
    <w:rsid w:val="00CD2388"/>
    <w:rsid w:val="00CD2754"/>
    <w:rsid w:val="00CF331C"/>
    <w:rsid w:val="00D02CE4"/>
    <w:rsid w:val="00D05329"/>
    <w:rsid w:val="00D17DF3"/>
    <w:rsid w:val="00D2210A"/>
    <w:rsid w:val="00D251D8"/>
    <w:rsid w:val="00D3099B"/>
    <w:rsid w:val="00D3265C"/>
    <w:rsid w:val="00D37A30"/>
    <w:rsid w:val="00D5511F"/>
    <w:rsid w:val="00D6001B"/>
    <w:rsid w:val="00D70F6B"/>
    <w:rsid w:val="00D82D12"/>
    <w:rsid w:val="00D8675A"/>
    <w:rsid w:val="00D90125"/>
    <w:rsid w:val="00D96993"/>
    <w:rsid w:val="00DB032D"/>
    <w:rsid w:val="00DB2CDF"/>
    <w:rsid w:val="00DB347E"/>
    <w:rsid w:val="00DC0ACF"/>
    <w:rsid w:val="00DD7E0D"/>
    <w:rsid w:val="00DE19A2"/>
    <w:rsid w:val="00DE64A6"/>
    <w:rsid w:val="00E012E6"/>
    <w:rsid w:val="00E17461"/>
    <w:rsid w:val="00E177D5"/>
    <w:rsid w:val="00E17D82"/>
    <w:rsid w:val="00E2350F"/>
    <w:rsid w:val="00E32258"/>
    <w:rsid w:val="00E3229F"/>
    <w:rsid w:val="00E32C5C"/>
    <w:rsid w:val="00E34024"/>
    <w:rsid w:val="00E43212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7628"/>
    <w:rsid w:val="00EB5511"/>
    <w:rsid w:val="00EB79FC"/>
    <w:rsid w:val="00EC53AE"/>
    <w:rsid w:val="00EC557E"/>
    <w:rsid w:val="00EC6993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52761"/>
    <w:rsid w:val="00F6565C"/>
    <w:rsid w:val="00F776A5"/>
    <w:rsid w:val="00F84A14"/>
    <w:rsid w:val="00F8736A"/>
    <w:rsid w:val="00F878E6"/>
    <w:rsid w:val="00F9150D"/>
    <w:rsid w:val="00F939A8"/>
    <w:rsid w:val="00FA2DF6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1662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Nikić Anamari</cp:lastModifiedBy>
  <cp:revision>17</cp:revision>
  <cp:lastPrinted>2018-12-17T12:56:00Z</cp:lastPrinted>
  <dcterms:created xsi:type="dcterms:W3CDTF">2025-02-11T12:36:00Z</dcterms:created>
  <dcterms:modified xsi:type="dcterms:W3CDTF">2025-02-14T16:24:00Z</dcterms:modified>
</cp:coreProperties>
</file>