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061498"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796B49DD"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812A30">
              <w:rPr>
                <w:rFonts w:ascii="Arial" w:hAnsi="Arial" w:cs="Arial"/>
                <w:b/>
                <w:sz w:val="24"/>
                <w:szCs w:val="24"/>
              </w:rPr>
              <w:t>9.10</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681DE7FB"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812A30">
              <w:rPr>
                <w:rFonts w:ascii="Arial" w:hAnsi="Arial" w:cs="Arial"/>
                <w:b/>
                <w:bCs/>
                <w:sz w:val="24"/>
                <w:szCs w:val="24"/>
              </w:rPr>
              <w:t>9.10</w:t>
            </w:r>
            <w:r w:rsidRPr="00767256">
              <w:rPr>
                <w:rFonts w:ascii="Arial" w:hAnsi="Arial" w:cs="Arial"/>
                <w:sz w:val="24"/>
                <w:szCs w:val="24"/>
              </w:rPr>
              <w:t xml:space="preserve"> 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52989B8D" w14:textId="77777777" w:rsidR="00812A30" w:rsidRPr="00812A30" w:rsidRDefault="00812A30" w:rsidP="00812A30">
            <w:pPr>
              <w:numPr>
                <w:ilvl w:val="12"/>
                <w:numId w:val="0"/>
              </w:numPr>
              <w:tabs>
                <w:tab w:val="left" w:pos="5103"/>
              </w:tabs>
              <w:jc w:val="both"/>
              <w:rPr>
                <w:rFonts w:ascii="Arial" w:hAnsi="Arial" w:cs="Arial"/>
                <w:b/>
                <w:bCs/>
                <w:sz w:val="24"/>
                <w:szCs w:val="24"/>
              </w:rPr>
            </w:pPr>
            <w:r w:rsidRPr="00812A30">
              <w:rPr>
                <w:rFonts w:ascii="Arial" w:hAnsi="Arial" w:cs="Arial"/>
                <w:b/>
                <w:bCs/>
                <w:sz w:val="24"/>
                <w:szCs w:val="24"/>
              </w:rPr>
              <w:t>T1=60 m2</w:t>
            </w:r>
          </w:p>
          <w:p w14:paraId="439459F2" w14:textId="77777777" w:rsidR="00812A30" w:rsidRPr="00812A30" w:rsidRDefault="00812A30" w:rsidP="00812A30">
            <w:pPr>
              <w:numPr>
                <w:ilvl w:val="12"/>
                <w:numId w:val="0"/>
              </w:numPr>
              <w:tabs>
                <w:tab w:val="left" w:pos="5103"/>
              </w:tabs>
              <w:jc w:val="both"/>
              <w:rPr>
                <w:rFonts w:ascii="Arial" w:hAnsi="Arial" w:cs="Arial"/>
                <w:b/>
                <w:bCs/>
                <w:sz w:val="24"/>
                <w:szCs w:val="24"/>
              </w:rPr>
            </w:pPr>
            <w:r w:rsidRPr="00812A30">
              <w:rPr>
                <w:rFonts w:ascii="Arial" w:hAnsi="Arial" w:cs="Arial"/>
                <w:b/>
                <w:bCs/>
                <w:sz w:val="24"/>
                <w:szCs w:val="24"/>
              </w:rPr>
              <w:t>T2=145 m2</w:t>
            </w:r>
          </w:p>
          <w:p w14:paraId="212C33B4" w14:textId="2D4B7E12" w:rsidR="0056169D" w:rsidRDefault="00812A30" w:rsidP="00812A30">
            <w:pPr>
              <w:numPr>
                <w:ilvl w:val="12"/>
                <w:numId w:val="0"/>
              </w:numPr>
              <w:tabs>
                <w:tab w:val="left" w:pos="5103"/>
              </w:tabs>
              <w:jc w:val="both"/>
              <w:rPr>
                <w:rFonts w:ascii="Arial" w:hAnsi="Arial" w:cs="Arial"/>
                <w:b/>
                <w:bCs/>
                <w:sz w:val="24"/>
                <w:szCs w:val="24"/>
              </w:rPr>
            </w:pPr>
            <w:r w:rsidRPr="00812A30">
              <w:rPr>
                <w:rFonts w:ascii="Arial" w:hAnsi="Arial" w:cs="Arial"/>
                <w:b/>
                <w:bCs/>
                <w:sz w:val="24"/>
                <w:szCs w:val="24"/>
              </w:rPr>
              <w:t>T3=65 m2</w:t>
            </w:r>
          </w:p>
          <w:p w14:paraId="7471CE68" w14:textId="77777777" w:rsidR="00812A30" w:rsidRPr="00A37A6A" w:rsidRDefault="00812A30" w:rsidP="00812A30">
            <w:pPr>
              <w:numPr>
                <w:ilvl w:val="12"/>
                <w:numId w:val="0"/>
              </w:numPr>
              <w:tabs>
                <w:tab w:val="left" w:pos="5103"/>
              </w:tabs>
              <w:jc w:val="both"/>
              <w:rPr>
                <w:rFonts w:ascii="Arial" w:hAnsi="Arial" w:cs="Arial"/>
                <w:b/>
                <w:bCs/>
                <w:sz w:val="24"/>
                <w:szCs w:val="24"/>
                <w:vertAlign w:val="superscript"/>
              </w:rPr>
            </w:pPr>
          </w:p>
          <w:p w14:paraId="1C056DFD" w14:textId="4D086324" w:rsidR="008871AD" w:rsidRDefault="00812A30" w:rsidP="00F17143">
            <w:pPr>
              <w:jc w:val="both"/>
              <w:rPr>
                <w:rFonts w:ascii="Arial" w:hAnsi="Arial" w:cs="Arial"/>
                <w:b/>
                <w:bCs/>
                <w:sz w:val="24"/>
                <w:szCs w:val="24"/>
                <w:lang w:val="sl-SI"/>
              </w:rPr>
            </w:pPr>
            <w:r w:rsidRPr="00812A30">
              <w:rPr>
                <w:rFonts w:ascii="Arial" w:hAnsi="Arial" w:cs="Arial"/>
                <w:b/>
                <w:bCs/>
                <w:sz w:val="24"/>
                <w:szCs w:val="24"/>
                <w:lang w:val="sl-SI"/>
              </w:rPr>
              <w:t>Terase T1 natrkivena  metalnom konstrukcijom sa tendom bijele ili bež boje. Terase T2 i T3 natrkivene sunocbranima bijele ili bež boje</w:t>
            </w:r>
            <w:r>
              <w:rPr>
                <w:rFonts w:ascii="Arial" w:hAnsi="Arial" w:cs="Arial"/>
                <w:b/>
                <w:bCs/>
                <w:sz w:val="24"/>
                <w:szCs w:val="24"/>
                <w:lang w:val="sl-SI"/>
              </w:rPr>
              <w:t>.</w:t>
            </w:r>
          </w:p>
          <w:p w14:paraId="5853D9EC" w14:textId="77777777" w:rsidR="008871AD" w:rsidRPr="00767256" w:rsidRDefault="008871AD"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Gdje je planirano, dozvoljeno je zatvaranje bočnih vertikalnih strana ugostiteljske terase, eloksirano</w:t>
            </w:r>
            <w:r w:rsidR="008F762B">
              <w:rPr>
                <w:rFonts w:ascii="Arial" w:hAnsi="Arial" w:cs="Arial"/>
                <w:sz w:val="24"/>
                <w:szCs w:val="24"/>
                <w:lang w:eastAsia="ar-SA"/>
              </w:rPr>
              <w:t xml:space="preserve">m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0BD39F8C" w14:textId="77777777" w:rsidR="008F762B" w:rsidRPr="00767256" w:rsidRDefault="008F762B" w:rsidP="00E34024">
            <w:pPr>
              <w:adjustRightInd w:val="0"/>
              <w:jc w:val="both"/>
              <w:rPr>
                <w:rFonts w:ascii="Arial" w:hAnsi="Arial" w:cs="Arial"/>
                <w:sz w:val="24"/>
                <w:szCs w:val="24"/>
              </w:rPr>
            </w:pPr>
          </w:p>
          <w:p w14:paraId="7446BDC2" w14:textId="72271070" w:rsidR="006E260E" w:rsidRDefault="006E260E" w:rsidP="006E260E">
            <w:pPr>
              <w:jc w:val="both"/>
              <w:rPr>
                <w:rFonts w:ascii="Arial" w:hAnsi="Arial" w:cs="Arial"/>
                <w:sz w:val="24"/>
                <w:szCs w:val="24"/>
              </w:rPr>
            </w:pPr>
            <w:r w:rsidRPr="00767256">
              <w:rPr>
                <w:rFonts w:ascii="Arial" w:hAnsi="Arial" w:cs="Arial"/>
                <w:sz w:val="24"/>
                <w:szCs w:val="24"/>
              </w:rPr>
              <w:t>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w:t>
            </w:r>
            <w:r w:rsidR="008F762B">
              <w:rPr>
                <w:rFonts w:ascii="Arial" w:hAnsi="Arial" w:cs="Arial"/>
                <w:sz w:val="24"/>
                <w:szCs w:val="24"/>
              </w:rPr>
              <w:t>;</w:t>
            </w:r>
          </w:p>
          <w:p w14:paraId="1B61912D" w14:textId="77777777" w:rsidR="008F762B" w:rsidRPr="00767256" w:rsidRDefault="008F762B" w:rsidP="006E260E">
            <w:pPr>
              <w:jc w:val="both"/>
              <w:rPr>
                <w:rFonts w:ascii="Arial" w:hAnsi="Arial" w:cs="Arial"/>
                <w:sz w:val="24"/>
                <w:szCs w:val="24"/>
              </w:rPr>
            </w:pPr>
          </w:p>
          <w:p w14:paraId="3E320AEC" w14:textId="452CB708" w:rsidR="006E260E" w:rsidRDefault="006E260E" w:rsidP="006E260E">
            <w:pPr>
              <w:jc w:val="both"/>
              <w:rPr>
                <w:rFonts w:ascii="Arial" w:hAnsi="Arial" w:cs="Arial"/>
                <w:sz w:val="24"/>
                <w:szCs w:val="24"/>
              </w:rPr>
            </w:pPr>
            <w:r w:rsidRPr="00767256">
              <w:rPr>
                <w:rFonts w:ascii="Arial" w:hAnsi="Arial" w:cs="Arial"/>
                <w:sz w:val="24"/>
                <w:szCs w:val="24"/>
              </w:rPr>
              <w:t>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w:t>
            </w:r>
            <w:r w:rsidR="008F762B">
              <w:rPr>
                <w:rFonts w:ascii="Arial" w:hAnsi="Arial" w:cs="Arial"/>
                <w:sz w:val="24"/>
                <w:szCs w:val="24"/>
              </w:rPr>
              <w:t>;</w:t>
            </w:r>
            <w:r w:rsidRPr="00767256">
              <w:rPr>
                <w:rFonts w:ascii="Arial" w:hAnsi="Arial" w:cs="Arial"/>
                <w:sz w:val="24"/>
                <w:szCs w:val="24"/>
              </w:rPr>
              <w:t xml:space="preserve">  </w:t>
            </w:r>
          </w:p>
          <w:p w14:paraId="0E7BAA5B" w14:textId="77777777" w:rsidR="008F762B" w:rsidRPr="00767256" w:rsidRDefault="008F762B" w:rsidP="006E260E">
            <w:pPr>
              <w:jc w:val="both"/>
              <w:rPr>
                <w:rFonts w:ascii="Arial" w:hAnsi="Arial" w:cs="Arial"/>
                <w:sz w:val="24"/>
                <w:szCs w:val="24"/>
              </w:rPr>
            </w:pPr>
          </w:p>
          <w:p w14:paraId="629635E3" w14:textId="02223D52"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w:t>
            </w:r>
            <w:r w:rsidRPr="00767256">
              <w:rPr>
                <w:rFonts w:ascii="Arial" w:hAnsi="Arial" w:cs="Arial"/>
                <w:sz w:val="24"/>
                <w:szCs w:val="24"/>
                <w:lang w:eastAsia="ar-SA"/>
              </w:rPr>
              <w:lastRenderedPageBreak/>
              <w:t>se to potvrđuje analizom okolnog ambijenta mogu koristiti i neke druge boje (teget, bordo, tamnija zelena..), ali nikako jarke i agresivne boje</w:t>
            </w:r>
            <w:r w:rsidR="008F762B">
              <w:rPr>
                <w:rFonts w:ascii="Arial" w:hAnsi="Arial" w:cs="Arial"/>
                <w:sz w:val="24"/>
                <w:szCs w:val="24"/>
                <w:lang w:eastAsia="ar-SA"/>
              </w:rPr>
              <w:t>;</w:t>
            </w:r>
          </w:p>
          <w:p w14:paraId="1FE8CD47" w14:textId="77777777" w:rsidR="008F762B" w:rsidRPr="00767256" w:rsidRDefault="008F762B" w:rsidP="006E260E">
            <w:pPr>
              <w:suppressAutoHyphens/>
              <w:jc w:val="both"/>
              <w:rPr>
                <w:rFonts w:ascii="Arial" w:hAnsi="Arial" w:cs="Arial"/>
                <w:sz w:val="24"/>
                <w:szCs w:val="24"/>
                <w:lang w:eastAsia="ar-SA"/>
              </w:rPr>
            </w:pPr>
          </w:p>
          <w:p w14:paraId="4D50E963" w14:textId="49AEF7F6"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sidR="008F762B">
              <w:rPr>
                <w:rFonts w:ascii="Arial" w:hAnsi="Arial" w:cs="Arial"/>
                <w:sz w:val="24"/>
                <w:szCs w:val="24"/>
                <w:lang w:eastAsia="ar-SA"/>
              </w:rPr>
              <w:t>;</w:t>
            </w:r>
          </w:p>
          <w:p w14:paraId="60BD32A9" w14:textId="77777777" w:rsidR="008F762B" w:rsidRPr="00767256" w:rsidRDefault="008F762B" w:rsidP="006E260E">
            <w:pPr>
              <w:suppressAutoHyphens/>
              <w:jc w:val="both"/>
              <w:rPr>
                <w:rFonts w:ascii="Arial" w:hAnsi="Arial" w:cs="Arial"/>
                <w:sz w:val="24"/>
                <w:szCs w:val="24"/>
                <w:lang w:eastAsia="ar-SA"/>
              </w:rPr>
            </w:pPr>
          </w:p>
          <w:p w14:paraId="5A6F3599" w14:textId="2476263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Na javnim površinama nije dozvoljeno isticanje reklamnih sadržaja na suncobranima i tendama koji se ne odnose na natpise naziva lokala. Natpisi naziva lokala mogu se naći na obodima tendi i moraju biti u skladu sa osnovnim tonom pokrivača</w:t>
            </w:r>
            <w:r w:rsidR="008F762B">
              <w:rPr>
                <w:rFonts w:ascii="Arial" w:hAnsi="Arial" w:cs="Arial"/>
                <w:sz w:val="24"/>
                <w:szCs w:val="24"/>
                <w:lang w:eastAsia="ar-SA"/>
              </w:rPr>
              <w:t>;</w:t>
            </w:r>
          </w:p>
          <w:p w14:paraId="72B3EFE8" w14:textId="77777777" w:rsidR="008F762B" w:rsidRPr="00767256" w:rsidRDefault="008F762B" w:rsidP="006E260E">
            <w:pPr>
              <w:suppressAutoHyphens/>
              <w:jc w:val="both"/>
              <w:rPr>
                <w:rFonts w:ascii="Arial" w:hAnsi="Arial" w:cs="Arial"/>
                <w:sz w:val="24"/>
                <w:szCs w:val="24"/>
                <w:lang w:eastAsia="ar-SA"/>
              </w:rPr>
            </w:pPr>
          </w:p>
          <w:p w14:paraId="6EE6B415" w14:textId="1F672EAD" w:rsidR="006E260E" w:rsidRPr="00767256"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17844F61" w14:textId="0E21E575" w:rsidR="009000DD" w:rsidRDefault="008F762B" w:rsidP="009000DD">
            <w:pPr>
              <w:tabs>
                <w:tab w:val="left" w:pos="6915"/>
              </w:tabs>
              <w:jc w:val="both"/>
              <w:rPr>
                <w:rFonts w:ascii="Arial" w:hAnsi="Arial" w:cs="Arial"/>
                <w:b/>
                <w:bCs/>
                <w:sz w:val="24"/>
                <w:szCs w:val="24"/>
                <w:lang w:val="en-US"/>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9000DD" w:rsidRPr="00767256">
              <w:rPr>
                <w:rFonts w:ascii="Arial" w:hAnsi="Arial" w:cs="Arial"/>
                <w:sz w:val="24"/>
                <w:szCs w:val="24"/>
                <w:lang w:val="en-US"/>
              </w:rPr>
              <w:t>na</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812A30">
              <w:rPr>
                <w:rFonts w:ascii="Arial" w:hAnsi="Arial" w:cs="Arial"/>
                <w:b/>
                <w:bCs/>
                <w:sz w:val="24"/>
                <w:szCs w:val="24"/>
              </w:rPr>
              <w:t>599/1,653, 654</w:t>
            </w:r>
            <w:r w:rsidR="0056169D">
              <w:rPr>
                <w:rFonts w:ascii="Arial" w:hAnsi="Arial" w:cs="Arial"/>
                <w:b/>
                <w:bCs/>
                <w:sz w:val="24"/>
                <w:szCs w:val="24"/>
              </w:rPr>
              <w:t xml:space="preserve"> </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812A30">
              <w:rPr>
                <w:rFonts w:ascii="Arial" w:hAnsi="Arial" w:cs="Arial"/>
                <w:b/>
                <w:bCs/>
                <w:sz w:val="24"/>
                <w:szCs w:val="24"/>
                <w:lang w:val="en-US"/>
              </w:rPr>
              <w:t>Herceg Novi</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0E8C7071" w14:textId="77777777" w:rsidR="008F762B" w:rsidRPr="008F762B" w:rsidRDefault="008F762B" w:rsidP="009000DD">
            <w:pPr>
              <w:tabs>
                <w:tab w:val="left" w:pos="6915"/>
              </w:tabs>
              <w:jc w:val="both"/>
              <w:rPr>
                <w:rFonts w:ascii="Arial" w:hAnsi="Arial" w:cs="Arial"/>
                <w:sz w:val="24"/>
                <w:szCs w:val="24"/>
              </w:rPr>
            </w:pP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E323D26" w14:textId="77777777" w:rsidR="00927CD0" w:rsidRPr="00767256" w:rsidRDefault="00927CD0" w:rsidP="00927CD0">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p>
          <w:p w14:paraId="5860A056" w14:textId="77777777" w:rsidR="00927CD0" w:rsidRPr="00767256" w:rsidRDefault="00927CD0" w:rsidP="00927CD0">
            <w:pPr>
              <w:tabs>
                <w:tab w:val="left" w:pos="6915"/>
              </w:tabs>
              <w:jc w:val="both"/>
              <w:rPr>
                <w:rFonts w:ascii="Arial" w:hAnsi="Arial" w:cs="Arial"/>
                <w:sz w:val="24"/>
                <w:szCs w:val="24"/>
                <w:lang w:val="en-US"/>
              </w:rPr>
            </w:pPr>
            <w:r w:rsidRPr="00767256">
              <w:rPr>
                <w:rFonts w:ascii="Arial" w:hAnsi="Arial" w:cs="Arial"/>
                <w:sz w:val="24"/>
                <w:szCs w:val="24"/>
                <w:lang w:val="en-US"/>
              </w:rPr>
              <w:t>za pristup lica sa invaliditetom na planom definisanim lokacijama.</w:t>
            </w:r>
          </w:p>
          <w:p w14:paraId="21E5D785" w14:textId="0989D30D"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lastRenderedPageBreak/>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212EED39" w14:textId="77777777" w:rsidR="008F762B" w:rsidRPr="00767256" w:rsidRDefault="008F762B" w:rsidP="00927CD0">
            <w:pPr>
              <w:tabs>
                <w:tab w:val="left" w:pos="6915"/>
              </w:tabs>
              <w:jc w:val="both"/>
              <w:rPr>
                <w:rFonts w:ascii="Arial" w:hAnsi="Arial" w:cs="Arial"/>
                <w:sz w:val="24"/>
                <w:szCs w:val="24"/>
              </w:rPr>
            </w:pP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07144FF" w14:textId="1EBD51DE" w:rsidR="00667AA8"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08287514" w14:textId="77777777" w:rsidR="008871AD" w:rsidRDefault="008871AD" w:rsidP="005053D0">
            <w:pPr>
              <w:tabs>
                <w:tab w:val="left" w:pos="6915"/>
              </w:tabs>
              <w:jc w:val="both"/>
              <w:rPr>
                <w:rFonts w:ascii="Arial" w:hAnsi="Arial" w:cs="Arial"/>
                <w:sz w:val="24"/>
                <w:szCs w:val="24"/>
              </w:rPr>
            </w:pP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8F" w14:textId="61CD14EB" w:rsidR="005D2DD2"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ograničavača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6F750461" w14:textId="064A1C2B"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85045C" w:rsidRPr="00767256">
              <w:rPr>
                <w:rFonts w:ascii="Arial" w:hAnsi="Arial" w:cs="Arial"/>
                <w:bCs/>
                <w:sz w:val="24"/>
                <w:szCs w:val="24"/>
              </w:rPr>
              <w:t xml:space="preserve"> i nakon toga uraditi i  </w:t>
            </w:r>
            <w:r w:rsidR="0085045C" w:rsidRPr="00767256">
              <w:rPr>
                <w:rFonts w:ascii="Arial" w:hAnsi="Arial" w:cs="Arial"/>
                <w:b/>
                <w:sz w:val="24"/>
                <w:szCs w:val="24"/>
              </w:rPr>
              <w:t>revidovati Glavni projekat.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17844FB8" w14:textId="407CD9FC" w:rsidR="00753FA7" w:rsidRPr="00767256" w:rsidRDefault="00877971" w:rsidP="00E6419B">
            <w:pPr>
              <w:tabs>
                <w:tab w:val="left" w:pos="6915"/>
              </w:tabs>
              <w:jc w:val="both"/>
              <w:rPr>
                <w:rFonts w:ascii="Arial" w:hAnsi="Arial" w:cs="Arial"/>
                <w:sz w:val="24"/>
                <w:szCs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lastRenderedPageBreak/>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68F7C996"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8001BA">
              <w:rPr>
                <w:rFonts w:ascii="Arial" w:hAnsi="Arial" w:cs="Arial"/>
                <w:b/>
                <w:sz w:val="24"/>
                <w:szCs w:val="24"/>
                <w:lang w:val="sr-Latn-CS" w:eastAsia="ar-SA"/>
              </w:rPr>
              <w:t>REVIDOVANI GLAVNI PROJEKAT</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09136421" w14:textId="77777777" w:rsidR="008001BA" w:rsidRPr="00767256" w:rsidRDefault="008001BA" w:rsidP="00E177D5">
            <w:pPr>
              <w:tabs>
                <w:tab w:val="left" w:pos="6915"/>
              </w:tabs>
              <w:jc w:val="both"/>
              <w:rPr>
                <w:rFonts w:ascii="Arial" w:hAnsi="Arial" w:cs="Arial"/>
                <w:sz w:val="24"/>
                <w:szCs w:val="24"/>
              </w:rPr>
            </w:pPr>
          </w:p>
          <w:p w14:paraId="7B013713" w14:textId="77777777" w:rsidR="003F0952" w:rsidRDefault="00E177D5" w:rsidP="00E177D5">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39E7DEC2" w:rsidR="008001BA" w:rsidRPr="008001BA" w:rsidRDefault="008001BA" w:rsidP="00E177D5">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CA597" w14:textId="77777777" w:rsidR="00B70EA3" w:rsidRDefault="00B70EA3" w:rsidP="0016116A">
      <w:pPr>
        <w:spacing w:after="0" w:line="240" w:lineRule="auto"/>
      </w:pPr>
      <w:r>
        <w:separator/>
      </w:r>
    </w:p>
  </w:endnote>
  <w:endnote w:type="continuationSeparator" w:id="0">
    <w:p w14:paraId="515510B8" w14:textId="77777777" w:rsidR="00B70EA3" w:rsidRDefault="00B70EA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F34B0" w14:textId="77777777" w:rsidR="00B70EA3" w:rsidRDefault="00B70EA3" w:rsidP="0016116A">
      <w:pPr>
        <w:spacing w:after="0" w:line="240" w:lineRule="auto"/>
      </w:pPr>
      <w:r>
        <w:separator/>
      </w:r>
    </w:p>
  </w:footnote>
  <w:footnote w:type="continuationSeparator" w:id="0">
    <w:p w14:paraId="23E2AD6D" w14:textId="77777777" w:rsidR="00B70EA3" w:rsidRDefault="00B70EA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470"/>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69D"/>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E6481"/>
    <w:rsid w:val="006F1FD7"/>
    <w:rsid w:val="006F56B9"/>
    <w:rsid w:val="006F7CE9"/>
    <w:rsid w:val="007018AE"/>
    <w:rsid w:val="00704035"/>
    <w:rsid w:val="007124D5"/>
    <w:rsid w:val="0072176C"/>
    <w:rsid w:val="00727CDC"/>
    <w:rsid w:val="0073095C"/>
    <w:rsid w:val="00743DAA"/>
    <w:rsid w:val="00753FA7"/>
    <w:rsid w:val="00756235"/>
    <w:rsid w:val="00766C85"/>
    <w:rsid w:val="00767256"/>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2A30"/>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0EA3"/>
    <w:rsid w:val="00B72474"/>
    <w:rsid w:val="00B72A9D"/>
    <w:rsid w:val="00B73041"/>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9</cp:revision>
  <cp:lastPrinted>2018-12-17T12:56:00Z</cp:lastPrinted>
  <dcterms:created xsi:type="dcterms:W3CDTF">2025-02-11T12:36:00Z</dcterms:created>
  <dcterms:modified xsi:type="dcterms:W3CDTF">2025-02-14T17:03:00Z</dcterms:modified>
</cp:coreProperties>
</file>