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3260"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14E8F45E"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814385">
              <w:rPr>
                <w:rFonts w:ascii="Arial" w:hAnsi="Arial" w:cs="Arial"/>
                <w:b/>
                <w:sz w:val="24"/>
                <w:szCs w:val="24"/>
              </w:rPr>
              <w:t>17</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50585055"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814385">
              <w:rPr>
                <w:rFonts w:ascii="Arial" w:hAnsi="Arial" w:cs="Arial"/>
                <w:b/>
                <w:bCs/>
                <w:sz w:val="24"/>
                <w:szCs w:val="24"/>
              </w:rPr>
              <w:t>17</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502DCAFA" w14:textId="77777777" w:rsidR="00814385" w:rsidRDefault="00603BE8" w:rsidP="00603BE8">
            <w:pPr>
              <w:numPr>
                <w:ilvl w:val="12"/>
                <w:numId w:val="0"/>
              </w:numPr>
              <w:tabs>
                <w:tab w:val="left" w:pos="5103"/>
              </w:tabs>
              <w:jc w:val="both"/>
              <w:rPr>
                <w:rFonts w:ascii="Arial" w:hAnsi="Arial" w:cs="Arial"/>
                <w:b/>
                <w:bCs/>
                <w:sz w:val="24"/>
                <w:szCs w:val="24"/>
                <w:vertAlign w:val="superscript"/>
              </w:rPr>
            </w:pPr>
            <w:r w:rsidRPr="00A37A6A">
              <w:rPr>
                <w:rFonts w:ascii="Arial" w:hAnsi="Arial" w:cs="Arial"/>
                <w:b/>
                <w:bCs/>
                <w:sz w:val="24"/>
                <w:szCs w:val="24"/>
              </w:rPr>
              <w:t>P</w:t>
            </w:r>
            <w:r w:rsidR="00814385">
              <w:rPr>
                <w:rFonts w:ascii="Arial" w:hAnsi="Arial" w:cs="Arial"/>
                <w:b/>
                <w:bCs/>
                <w:sz w:val="24"/>
                <w:szCs w:val="24"/>
              </w:rPr>
              <w:t>1</w:t>
            </w:r>
            <w:r w:rsidRPr="00A37A6A">
              <w:rPr>
                <w:rFonts w:ascii="Arial" w:hAnsi="Arial" w:cs="Arial"/>
                <w:b/>
                <w:bCs/>
                <w:sz w:val="24"/>
                <w:szCs w:val="24"/>
              </w:rPr>
              <w:t>=</w:t>
            </w:r>
            <w:r w:rsidR="001D06F3">
              <w:rPr>
                <w:rFonts w:ascii="Arial" w:hAnsi="Arial" w:cs="Arial"/>
                <w:b/>
                <w:bCs/>
                <w:sz w:val="24"/>
                <w:szCs w:val="24"/>
              </w:rPr>
              <w:t xml:space="preserve"> </w:t>
            </w:r>
            <w:r w:rsidR="00814385">
              <w:rPr>
                <w:rFonts w:ascii="Arial" w:hAnsi="Arial" w:cs="Arial"/>
                <w:b/>
                <w:bCs/>
                <w:sz w:val="24"/>
                <w:szCs w:val="24"/>
              </w:rPr>
              <w:t>48</w:t>
            </w:r>
            <w:r w:rsidRPr="00A37A6A">
              <w:rPr>
                <w:rFonts w:ascii="Arial" w:hAnsi="Arial" w:cs="Arial"/>
                <w:b/>
                <w:bCs/>
                <w:sz w:val="24"/>
                <w:szCs w:val="24"/>
              </w:rPr>
              <w:t>m</w:t>
            </w:r>
            <w:r w:rsidRPr="00A37A6A">
              <w:rPr>
                <w:rFonts w:ascii="Arial" w:hAnsi="Arial" w:cs="Arial"/>
                <w:b/>
                <w:bCs/>
                <w:sz w:val="24"/>
                <w:szCs w:val="24"/>
                <w:vertAlign w:val="superscript"/>
              </w:rPr>
              <w:t>2</w:t>
            </w:r>
          </w:p>
          <w:p w14:paraId="5DD0B470" w14:textId="3B76096B" w:rsidR="00814385" w:rsidRDefault="00814385" w:rsidP="00814385">
            <w:pPr>
              <w:numPr>
                <w:ilvl w:val="12"/>
                <w:numId w:val="0"/>
              </w:numPr>
              <w:tabs>
                <w:tab w:val="left" w:pos="5103"/>
              </w:tabs>
              <w:jc w:val="both"/>
              <w:rPr>
                <w:rFonts w:ascii="Arial" w:hAnsi="Arial" w:cs="Arial"/>
                <w:b/>
                <w:bCs/>
                <w:sz w:val="24"/>
                <w:szCs w:val="24"/>
                <w:vertAlign w:val="superscript"/>
              </w:rPr>
            </w:pPr>
            <w:r w:rsidRPr="00A37A6A">
              <w:rPr>
                <w:rFonts w:ascii="Arial" w:hAnsi="Arial" w:cs="Arial"/>
                <w:b/>
                <w:bCs/>
                <w:sz w:val="24"/>
                <w:szCs w:val="24"/>
              </w:rPr>
              <w:t>P</w:t>
            </w:r>
            <w:r>
              <w:rPr>
                <w:rFonts w:ascii="Arial" w:hAnsi="Arial" w:cs="Arial"/>
                <w:b/>
                <w:bCs/>
                <w:sz w:val="24"/>
                <w:szCs w:val="24"/>
              </w:rPr>
              <w:t>2</w:t>
            </w:r>
            <w:r w:rsidRPr="00A37A6A">
              <w:rPr>
                <w:rFonts w:ascii="Arial" w:hAnsi="Arial" w:cs="Arial"/>
                <w:b/>
                <w:bCs/>
                <w:sz w:val="24"/>
                <w:szCs w:val="24"/>
              </w:rPr>
              <w:t>=</w:t>
            </w:r>
            <w:r>
              <w:rPr>
                <w:rFonts w:ascii="Arial" w:hAnsi="Arial" w:cs="Arial"/>
                <w:b/>
                <w:bCs/>
                <w:sz w:val="24"/>
                <w:szCs w:val="24"/>
              </w:rPr>
              <w:t xml:space="preserve"> </w:t>
            </w:r>
            <w:r>
              <w:rPr>
                <w:rFonts w:ascii="Arial" w:hAnsi="Arial" w:cs="Arial"/>
                <w:b/>
                <w:bCs/>
                <w:sz w:val="24"/>
                <w:szCs w:val="24"/>
              </w:rPr>
              <w:t xml:space="preserve">9 </w:t>
            </w:r>
            <w:r w:rsidRPr="00A37A6A">
              <w:rPr>
                <w:rFonts w:ascii="Arial" w:hAnsi="Arial" w:cs="Arial"/>
                <w:b/>
                <w:bCs/>
                <w:sz w:val="24"/>
                <w:szCs w:val="24"/>
              </w:rPr>
              <w:t>m</w:t>
            </w:r>
            <w:r w:rsidRPr="00A37A6A">
              <w:rPr>
                <w:rFonts w:ascii="Arial" w:hAnsi="Arial" w:cs="Arial"/>
                <w:b/>
                <w:bCs/>
                <w:sz w:val="24"/>
                <w:szCs w:val="24"/>
                <w:vertAlign w:val="superscript"/>
              </w:rPr>
              <w:t>2</w:t>
            </w:r>
          </w:p>
          <w:p w14:paraId="183C568A" w14:textId="77777777" w:rsidR="00814385" w:rsidRDefault="00814385" w:rsidP="00603BE8">
            <w:pPr>
              <w:numPr>
                <w:ilvl w:val="12"/>
                <w:numId w:val="0"/>
              </w:numPr>
              <w:tabs>
                <w:tab w:val="left" w:pos="5103"/>
              </w:tabs>
              <w:jc w:val="both"/>
              <w:rPr>
                <w:rFonts w:ascii="Arial" w:hAnsi="Arial" w:cs="Arial"/>
                <w:b/>
                <w:bCs/>
                <w:sz w:val="24"/>
                <w:szCs w:val="24"/>
                <w:vertAlign w:val="superscript"/>
              </w:rPr>
            </w:pPr>
          </w:p>
          <w:p w14:paraId="176DF2AA" w14:textId="51F8E545" w:rsidR="00814385" w:rsidRPr="00814385" w:rsidRDefault="00814385" w:rsidP="00814385">
            <w:pPr>
              <w:numPr>
                <w:ilvl w:val="12"/>
                <w:numId w:val="0"/>
              </w:numPr>
              <w:tabs>
                <w:tab w:val="left" w:pos="5103"/>
              </w:tabs>
              <w:jc w:val="both"/>
              <w:rPr>
                <w:rFonts w:ascii="Arial" w:hAnsi="Arial" w:cs="Arial"/>
                <w:b/>
                <w:bCs/>
                <w:sz w:val="24"/>
                <w:szCs w:val="24"/>
                <w:lang w:val="sl-SI"/>
              </w:rPr>
            </w:pPr>
            <w:r>
              <w:rPr>
                <w:rFonts w:ascii="Arial" w:hAnsi="Arial" w:cs="Arial"/>
                <w:b/>
                <w:bCs/>
                <w:sz w:val="24"/>
                <w:szCs w:val="24"/>
                <w:lang w:val="sl-SI"/>
              </w:rPr>
              <w:t>T</w:t>
            </w:r>
            <w:r w:rsidRPr="00814385">
              <w:rPr>
                <w:rFonts w:ascii="Arial" w:hAnsi="Arial" w:cs="Arial"/>
                <w:b/>
                <w:bCs/>
                <w:sz w:val="24"/>
                <w:szCs w:val="24"/>
                <w:lang w:val="sl-SI"/>
              </w:rPr>
              <w:t>erasa natkrivena tipskim kvadratnim tamno zelene boje bez reklamnih oznaka</w:t>
            </w:r>
          </w:p>
          <w:p w14:paraId="70031FB3" w14:textId="5BF6B5ED" w:rsidR="00814385" w:rsidRPr="00814385" w:rsidRDefault="00814385" w:rsidP="00814385">
            <w:pPr>
              <w:numPr>
                <w:ilvl w:val="12"/>
                <w:numId w:val="0"/>
              </w:numPr>
              <w:tabs>
                <w:tab w:val="left" w:pos="5103"/>
              </w:tabs>
              <w:jc w:val="both"/>
              <w:rPr>
                <w:rFonts w:ascii="Arial" w:hAnsi="Arial" w:cs="Arial"/>
                <w:b/>
                <w:bCs/>
                <w:sz w:val="24"/>
                <w:szCs w:val="24"/>
                <w:lang w:val="sl-SI"/>
              </w:rPr>
            </w:pPr>
            <w:r w:rsidRPr="00814385">
              <w:rPr>
                <w:rFonts w:ascii="Arial" w:hAnsi="Arial" w:cs="Arial"/>
                <w:b/>
                <w:bCs/>
                <w:sz w:val="24"/>
                <w:szCs w:val="24"/>
                <w:lang w:val="sl-SI"/>
              </w:rPr>
              <w:t>Pult je od drveta, metalna konstrukcija</w:t>
            </w:r>
          </w:p>
          <w:p w14:paraId="7F899453" w14:textId="42E3FBDB" w:rsidR="0022581D" w:rsidRDefault="00814385" w:rsidP="00814385">
            <w:pPr>
              <w:numPr>
                <w:ilvl w:val="12"/>
                <w:numId w:val="0"/>
              </w:numPr>
              <w:tabs>
                <w:tab w:val="left" w:pos="5103"/>
              </w:tabs>
              <w:jc w:val="both"/>
              <w:rPr>
                <w:rFonts w:ascii="Arial" w:hAnsi="Arial" w:cs="Arial"/>
                <w:b/>
                <w:bCs/>
                <w:sz w:val="24"/>
                <w:szCs w:val="24"/>
                <w:lang w:val="sl-SI"/>
              </w:rPr>
            </w:pPr>
            <w:r w:rsidRPr="00814385">
              <w:rPr>
                <w:rFonts w:ascii="Arial" w:hAnsi="Arial" w:cs="Arial"/>
                <w:b/>
                <w:bCs/>
                <w:sz w:val="24"/>
                <w:szCs w:val="24"/>
                <w:lang w:val="sl-SI"/>
              </w:rPr>
              <w:lastRenderedPageBreak/>
              <w:t>U skladu sa Poglavljem 12 Urbanistički uslovi za postavljanje odnosno građenje objekata namijenjenih za ugostiteljstvo –dimenzije ugositeljske terase moraju biti u skladu sa uslovima datim u poglavlju.</w:t>
            </w:r>
          </w:p>
          <w:p w14:paraId="011E4298" w14:textId="77777777" w:rsidR="008661D9" w:rsidRPr="00767256" w:rsidRDefault="008661D9"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lastRenderedPageBreak/>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279F8701"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8661D9">
              <w:rPr>
                <w:rFonts w:ascii="Arial" w:hAnsi="Arial" w:cs="Arial"/>
                <w:b/>
                <w:bCs/>
                <w:sz w:val="24"/>
                <w:szCs w:val="24"/>
              </w:rPr>
              <w:t>599/</w:t>
            </w:r>
            <w:r w:rsidR="00814385">
              <w:rPr>
                <w:rFonts w:ascii="Arial" w:hAnsi="Arial" w:cs="Arial"/>
                <w:b/>
                <w:bCs/>
                <w:sz w:val="24"/>
                <w:szCs w:val="24"/>
              </w:rPr>
              <w:t>2, 380/2</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78B82DD5" w:rsidR="00B261A8" w:rsidRPr="00814385"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14385">
              <w:rPr>
                <w:rFonts w:ascii="Arial" w:hAnsi="Arial" w:cs="Arial"/>
                <w:bCs/>
                <w:sz w:val="24"/>
                <w:szCs w:val="24"/>
              </w:rPr>
              <w:t xml:space="preserve"> nakon čega je eophodno uraditi </w:t>
            </w:r>
            <w:r w:rsidR="00814385" w:rsidRPr="00814385">
              <w:rPr>
                <w:rFonts w:ascii="Arial" w:hAnsi="Arial" w:cs="Arial"/>
                <w:b/>
                <w:sz w:val="24"/>
                <w:szCs w:val="24"/>
              </w:rPr>
              <w:t>revidovani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3FD34E01"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14385">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E898C" w14:textId="77777777" w:rsidR="00297896" w:rsidRDefault="00297896" w:rsidP="0016116A">
      <w:pPr>
        <w:spacing w:after="0" w:line="240" w:lineRule="auto"/>
      </w:pPr>
      <w:r>
        <w:separator/>
      </w:r>
    </w:p>
  </w:endnote>
  <w:endnote w:type="continuationSeparator" w:id="0">
    <w:p w14:paraId="15001C9F" w14:textId="77777777" w:rsidR="00297896" w:rsidRDefault="0029789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3DF8E" w14:textId="77777777" w:rsidR="00297896" w:rsidRDefault="00297896" w:rsidP="0016116A">
      <w:pPr>
        <w:spacing w:after="0" w:line="240" w:lineRule="auto"/>
      </w:pPr>
      <w:r>
        <w:separator/>
      </w:r>
    </w:p>
  </w:footnote>
  <w:footnote w:type="continuationSeparator" w:id="0">
    <w:p w14:paraId="3CA6712F" w14:textId="77777777" w:rsidR="00297896" w:rsidRDefault="0029789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97896"/>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143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23</cp:revision>
  <cp:lastPrinted>2018-12-17T12:56:00Z</cp:lastPrinted>
  <dcterms:created xsi:type="dcterms:W3CDTF">2025-02-11T12:36:00Z</dcterms:created>
  <dcterms:modified xsi:type="dcterms:W3CDTF">2025-02-14T17:32:00Z</dcterms:modified>
</cp:coreProperties>
</file>