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2722"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2721DF3B"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8661D9">
              <w:rPr>
                <w:rFonts w:ascii="Arial" w:hAnsi="Arial" w:cs="Arial"/>
                <w:b/>
                <w:sz w:val="24"/>
                <w:szCs w:val="24"/>
              </w:rPr>
              <w:t>40</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1B084394"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8661D9">
              <w:rPr>
                <w:rFonts w:ascii="Arial" w:hAnsi="Arial" w:cs="Arial"/>
                <w:b/>
                <w:bCs/>
                <w:sz w:val="24"/>
                <w:szCs w:val="24"/>
              </w:rPr>
              <w:t>40</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35E45938"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8661D9">
              <w:rPr>
                <w:rFonts w:ascii="Arial" w:hAnsi="Arial" w:cs="Arial"/>
                <w:b/>
                <w:bCs/>
                <w:sz w:val="24"/>
                <w:szCs w:val="24"/>
              </w:rPr>
              <w:t>15</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7F899453" w14:textId="080D7A54" w:rsidR="0022581D" w:rsidRDefault="008661D9" w:rsidP="00F17143">
            <w:pPr>
              <w:jc w:val="both"/>
              <w:rPr>
                <w:rFonts w:ascii="Arial" w:hAnsi="Arial" w:cs="Arial"/>
                <w:b/>
                <w:bCs/>
                <w:sz w:val="24"/>
                <w:szCs w:val="24"/>
                <w:lang w:val="sl-SI"/>
              </w:rPr>
            </w:pPr>
            <w:r w:rsidRPr="008661D9">
              <w:rPr>
                <w:rFonts w:ascii="Arial" w:hAnsi="Arial" w:cs="Arial"/>
                <w:b/>
                <w:bCs/>
                <w:sz w:val="24"/>
                <w:szCs w:val="24"/>
                <w:lang w:val="sl-SI"/>
              </w:rPr>
              <w:t>Ugostelj</w:t>
            </w:r>
            <w:r>
              <w:rPr>
                <w:rFonts w:ascii="Arial" w:hAnsi="Arial" w:cs="Arial"/>
                <w:b/>
                <w:bCs/>
                <w:sz w:val="24"/>
                <w:szCs w:val="24"/>
                <w:lang w:val="sl-SI"/>
              </w:rPr>
              <w:t>s</w:t>
            </w:r>
            <w:r w:rsidRPr="008661D9">
              <w:rPr>
                <w:rFonts w:ascii="Arial" w:hAnsi="Arial" w:cs="Arial"/>
                <w:b/>
                <w:bCs/>
                <w:sz w:val="24"/>
                <w:szCs w:val="24"/>
                <w:lang w:val="sl-SI"/>
              </w:rPr>
              <w:t>ka tersa na postojećoj podlozi natkrivena suncobranima bijele ili bež boje</w:t>
            </w:r>
            <w:r>
              <w:rPr>
                <w:rFonts w:ascii="Arial" w:hAnsi="Arial" w:cs="Arial"/>
                <w:b/>
                <w:bCs/>
                <w:sz w:val="24"/>
                <w:szCs w:val="24"/>
                <w:lang w:val="sl-SI"/>
              </w:rPr>
              <w:t>;</w:t>
            </w:r>
          </w:p>
          <w:p w14:paraId="011E4298" w14:textId="77777777" w:rsidR="008661D9" w:rsidRPr="00767256" w:rsidRDefault="008661D9"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0C45127E"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8661D9">
              <w:rPr>
                <w:rFonts w:ascii="Arial" w:hAnsi="Arial" w:cs="Arial"/>
                <w:b/>
                <w:bCs/>
                <w:sz w:val="24"/>
                <w:szCs w:val="24"/>
              </w:rPr>
              <w:t xml:space="preserve">599/1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9DE81" w14:textId="77777777" w:rsidR="00B97139" w:rsidRDefault="00B97139" w:rsidP="0016116A">
      <w:pPr>
        <w:spacing w:after="0" w:line="240" w:lineRule="auto"/>
      </w:pPr>
      <w:r>
        <w:separator/>
      </w:r>
    </w:p>
  </w:endnote>
  <w:endnote w:type="continuationSeparator" w:id="0">
    <w:p w14:paraId="3E3EE4CA" w14:textId="77777777" w:rsidR="00B97139" w:rsidRDefault="00B9713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509F" w14:textId="77777777" w:rsidR="00B97139" w:rsidRDefault="00B97139" w:rsidP="0016116A">
      <w:pPr>
        <w:spacing w:after="0" w:line="240" w:lineRule="auto"/>
      </w:pPr>
      <w:r>
        <w:separator/>
      </w:r>
    </w:p>
  </w:footnote>
  <w:footnote w:type="continuationSeparator" w:id="0">
    <w:p w14:paraId="568FD217" w14:textId="77777777" w:rsidR="00B97139" w:rsidRDefault="00B9713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22</cp:revision>
  <cp:lastPrinted>2018-12-17T12:56:00Z</cp:lastPrinted>
  <dcterms:created xsi:type="dcterms:W3CDTF">2025-02-11T12:36:00Z</dcterms:created>
  <dcterms:modified xsi:type="dcterms:W3CDTF">2025-02-14T17:23:00Z</dcterms:modified>
</cp:coreProperties>
</file>