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372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779E34E"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1B290D">
              <w:rPr>
                <w:rFonts w:ascii="Arial" w:hAnsi="Arial" w:cs="Arial"/>
                <w:b/>
                <w:sz w:val="24"/>
                <w:szCs w:val="24"/>
              </w:rPr>
              <w:t>9.1</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6A122448"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1B290D">
              <w:rPr>
                <w:rFonts w:ascii="Arial" w:hAnsi="Arial" w:cs="Arial"/>
                <w:b/>
                <w:bCs/>
                <w:sz w:val="24"/>
                <w:szCs w:val="24"/>
              </w:rPr>
              <w:t>9.1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73E0CD61"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9B6F50">
              <w:rPr>
                <w:rFonts w:ascii="Arial" w:hAnsi="Arial" w:cs="Arial"/>
                <w:b/>
                <w:bCs/>
                <w:sz w:val="24"/>
                <w:szCs w:val="24"/>
              </w:rPr>
              <w:t>40m</w:t>
            </w:r>
            <w:r w:rsidRPr="00C204AD">
              <w:rPr>
                <w:rFonts w:ascii="Arial" w:hAnsi="Arial" w:cs="Arial"/>
                <w:b/>
                <w:bCs/>
                <w:sz w:val="24"/>
                <w:szCs w:val="24"/>
              </w:rPr>
              <w:t xml:space="preserve"> x 2.5m</w:t>
            </w:r>
          </w:p>
          <w:p w14:paraId="4D227F2F" w14:textId="46B8104B"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9B6F50">
              <w:rPr>
                <w:rFonts w:ascii="Arial" w:hAnsi="Arial" w:cs="Arial"/>
                <w:b/>
                <w:bCs/>
                <w:sz w:val="24"/>
                <w:szCs w:val="24"/>
              </w:rPr>
              <w:t>800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7C4E2EC4" w14:textId="4971552A" w:rsidR="00105BFD" w:rsidRPr="00105BFD" w:rsidRDefault="00105BFD" w:rsidP="00FC3E0D">
            <w:pPr>
              <w:tabs>
                <w:tab w:val="left" w:pos="5103"/>
              </w:tabs>
              <w:autoSpaceDN w:val="0"/>
              <w:adjustRightInd w:val="0"/>
              <w:jc w:val="both"/>
              <w:rPr>
                <w:rFonts w:ascii="Arial" w:hAnsi="Arial" w:cs="Arial"/>
                <w:b/>
                <w:bCs/>
                <w:sz w:val="24"/>
                <w:szCs w:val="24"/>
              </w:rPr>
            </w:pPr>
            <w:r w:rsidRPr="00105BFD">
              <w:rPr>
                <w:rFonts w:ascii="Arial" w:hAnsi="Arial" w:cs="Arial"/>
                <w:b/>
                <w:bCs/>
                <w:sz w:val="24"/>
                <w:szCs w:val="24"/>
              </w:rPr>
              <w:lastRenderedPageBreak/>
              <w:t>Jednostrani privez sa zapadne – otvorene strane uvale Brdišta rad</w:t>
            </w:r>
            <w:r w:rsidR="00FC3E0D">
              <w:rPr>
                <w:rFonts w:ascii="Arial" w:hAnsi="Arial" w:cs="Arial"/>
                <w:b/>
                <w:bCs/>
                <w:sz w:val="24"/>
                <w:szCs w:val="24"/>
              </w:rPr>
              <w:t xml:space="preserve">i </w:t>
            </w:r>
            <w:r w:rsidRPr="00105BFD">
              <w:rPr>
                <w:rFonts w:ascii="Arial" w:hAnsi="Arial" w:cs="Arial"/>
                <w:b/>
                <w:bCs/>
                <w:sz w:val="24"/>
                <w:szCs w:val="24"/>
              </w:rPr>
              <w:t>nesmetanog funkcionisanja. 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w:t>
            </w:r>
            <w:r w:rsidR="00FC3E0D">
              <w:rPr>
                <w:rFonts w:ascii="Arial" w:hAnsi="Arial" w:cs="Arial"/>
                <w:b/>
                <w:bCs/>
                <w:sz w:val="24"/>
                <w:szCs w:val="24"/>
              </w:rPr>
              <w:t>.</w:t>
            </w:r>
          </w:p>
          <w:p w14:paraId="1D1C111F" w14:textId="5E651ED8" w:rsidR="00F17143" w:rsidRPr="00105BFD" w:rsidRDefault="00105BFD" w:rsidP="00FC3E0D">
            <w:pPr>
              <w:jc w:val="both"/>
              <w:rPr>
                <w:rFonts w:ascii="Arial" w:hAnsi="Arial" w:cs="Arial"/>
                <w:b/>
                <w:bCs/>
                <w:sz w:val="24"/>
                <w:szCs w:val="24"/>
              </w:rPr>
            </w:pPr>
            <w:r w:rsidRPr="00105BFD">
              <w:rPr>
                <w:rFonts w:ascii="Arial" w:hAnsi="Arial" w:cs="Arial"/>
                <w:b/>
                <w:bCs/>
                <w:sz w:val="24"/>
                <w:szCs w:val="24"/>
                <w:lang w:val="it-IT"/>
              </w:rPr>
              <w:t>Za postavljanje plutajućeg privremenog objekta potrebno je dobiti saglasnost Lučke kapetanije i Uprave pomorske sigurnosi i upravljanja lukama.</w:t>
            </w: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59064423"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w:t>
            </w:r>
            <w:r w:rsidR="00FC3E0D">
              <w:rPr>
                <w:rFonts w:ascii="Arial" w:hAnsi="Arial" w:cs="Arial"/>
                <w:sz w:val="24"/>
                <w:szCs w:val="24"/>
                <w:lang w:val="en-US"/>
              </w:rPr>
              <w:t xml:space="preserve">u uvali Brda </w:t>
            </w:r>
            <w:r w:rsidR="009000DD" w:rsidRPr="00E32C5C">
              <w:rPr>
                <w:rFonts w:ascii="Arial" w:hAnsi="Arial" w:cs="Arial"/>
                <w:sz w:val="24"/>
                <w:szCs w:val="24"/>
                <w:lang w:val="en-US"/>
              </w:rPr>
              <w:t xml:space="preserve">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FC3E0D">
              <w:rPr>
                <w:rFonts w:ascii="Arial" w:hAnsi="Arial" w:cs="Arial"/>
                <w:b/>
                <w:bCs/>
                <w:sz w:val="24"/>
                <w:szCs w:val="24"/>
                <w:lang w:val="en-US"/>
              </w:rPr>
              <w:t>609</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FC3E0D">
              <w:rPr>
                <w:rFonts w:ascii="Arial" w:hAnsi="Arial" w:cs="Arial"/>
                <w:b/>
                <w:bCs/>
                <w:sz w:val="24"/>
                <w:szCs w:val="24"/>
                <w:lang w:val="en-US"/>
              </w:rPr>
              <w:t>Đuraševići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05BFD"/>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B290D"/>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B6F50"/>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3E0D"/>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135</cp:revision>
  <cp:lastPrinted>2018-12-17T12:56:00Z</cp:lastPrinted>
  <dcterms:created xsi:type="dcterms:W3CDTF">2019-04-06T09:07:00Z</dcterms:created>
  <dcterms:modified xsi:type="dcterms:W3CDTF">2025-02-12T12:52:00Z</dcterms:modified>
</cp:coreProperties>
</file>