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1305023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283A19" w:rsidRDefault="00D439A8" w:rsidP="00D439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881B09">
              <w:rPr>
                <w:rFonts w:ascii="Arial" w:hAnsi="Arial" w:cs="Arial"/>
                <w:sz w:val="22"/>
                <w:szCs w:val="22"/>
              </w:rPr>
              <w:t>86/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31730555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CB4207">
              <w:rPr>
                <w:rFonts w:ascii="Arial" w:hAnsi="Arial" w:cs="Arial"/>
                <w:b/>
                <w:bCs/>
                <w:sz w:val="24"/>
                <w:szCs w:val="24"/>
              </w:rPr>
              <w:t>pomoćni objekat</w:t>
            </w:r>
            <w:r w:rsidR="004F3C5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potrebe uzgajališta</w:t>
            </w:r>
            <w:r w:rsidR="005838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ED3387">
              <w:rPr>
                <w:rFonts w:ascii="Arial" w:hAnsi="Arial" w:cs="Arial"/>
                <w:b/>
                <w:sz w:val="24"/>
                <w:szCs w:val="24"/>
              </w:rPr>
              <w:t>9.</w:t>
            </w:r>
            <w:r w:rsidR="00583880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504D66">
              <w:rPr>
                <w:rFonts w:ascii="Arial" w:hAnsi="Arial" w:cs="Arial"/>
                <w:b/>
                <w:bCs/>
                <w:sz w:val="24"/>
                <w:szCs w:val="24"/>
              </w:rPr>
              <w:t>Tivat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504D66">
              <w:rPr>
                <w:rFonts w:ascii="Arial" w:hAnsi="Arial" w:cs="Arial"/>
                <w:b/>
                <w:bCs/>
                <w:sz w:val="24"/>
                <w:szCs w:val="24"/>
              </w:rPr>
              <w:t>Tivat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6C367FE4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ED3387">
              <w:rPr>
                <w:rFonts w:ascii="Arial" w:hAnsi="Arial" w:cs="Arial"/>
                <w:b/>
                <w:bCs/>
                <w:sz w:val="24"/>
                <w:szCs w:val="24"/>
              </w:rPr>
              <w:t>9.</w:t>
            </w:r>
            <w:r w:rsidR="00F34139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4207">
              <w:rPr>
                <w:rFonts w:ascii="Arial" w:hAnsi="Arial" w:cs="Arial"/>
                <w:sz w:val="24"/>
                <w:szCs w:val="24"/>
              </w:rPr>
              <w:t>–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42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ribarska kućica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123E3D79" w:rsidR="00603BE8" w:rsidRPr="00874B6A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874B6A">
              <w:rPr>
                <w:rFonts w:ascii="Arial" w:hAnsi="Arial" w:cs="Arial"/>
                <w:b/>
                <w:bCs/>
                <w:sz w:val="24"/>
                <w:szCs w:val="24"/>
              </w:rPr>
              <w:t>P=</w:t>
            </w:r>
            <w:r w:rsidR="00133A5A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504D66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CB42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74B6A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874B6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1DBC0B43" w14:textId="0E6966E5" w:rsidR="00ED3387" w:rsidRPr="00AC7A66" w:rsidRDefault="00AC7A66" w:rsidP="00ED3387">
            <w:pPr>
              <w:tabs>
                <w:tab w:val="left" w:pos="510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Batang" w:hAnsi="Arial" w:cs="Arial"/>
                <w:b/>
                <w:bCs/>
                <w:sz w:val="24"/>
                <w:szCs w:val="24"/>
                <w:lang w:val="pl-PL"/>
              </w:rPr>
              <w:t>M</w:t>
            </w:r>
            <w:r w:rsidR="00ED3387" w:rsidRPr="00AC7A66">
              <w:rPr>
                <w:rFonts w:ascii="Arial" w:eastAsia="Batang" w:hAnsi="Arial" w:cs="Arial"/>
                <w:b/>
                <w:bCs/>
                <w:sz w:val="24"/>
                <w:szCs w:val="24"/>
                <w:lang w:val="pl-PL"/>
              </w:rPr>
              <w:t>ontažni objekat od drveta sa ispunom od salonitnih tabli</w:t>
            </w:r>
          </w:p>
          <w:p w14:paraId="3910C846" w14:textId="5C15537E" w:rsidR="004B043C" w:rsidRPr="00CB4207" w:rsidRDefault="00CB4207" w:rsidP="00F17143">
            <w:pPr>
              <w:suppressAutoHyphens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B420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Montažno demontažni drveni objekat na postojećoj podlozi. </w:t>
            </w:r>
          </w:p>
          <w:p w14:paraId="42DEA793" w14:textId="77777777" w:rsidR="00CB4207" w:rsidRDefault="00CB4207" w:rsidP="00F17143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</w:pPr>
          </w:p>
          <w:p w14:paraId="4FF6F814" w14:textId="018AA4D8" w:rsidR="00393A44" w:rsidRDefault="00CB4207" w:rsidP="004B043C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Ribarska kućica je montažno – demontažni privremeni objekat koji služi za odlaganje ribolovačke opreme i koji se po pravilu postavalja u blizini kalimera, uzgajališta riba odnosno uzgajališta školjki.</w:t>
            </w:r>
          </w:p>
          <w:p w14:paraId="4C113239" w14:textId="77777777" w:rsidR="00CB4207" w:rsidRDefault="00CB4207" w:rsidP="004B043C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77CEA4A" w14:textId="3930F63F" w:rsidR="00CB4207" w:rsidRDefault="00CB4207" w:rsidP="004B043C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Ribarska kućica je drvena kućica koja se može postaviti na postojećoj podlozi ili, u slučaju da se postavlja na vodenoj površini, na drvenim šipovima.</w:t>
            </w:r>
          </w:p>
          <w:p w14:paraId="5AA08B62" w14:textId="77777777" w:rsidR="00CB4207" w:rsidRDefault="00CB4207" w:rsidP="004B043C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1230610" w14:textId="0389ED50" w:rsidR="00CB4207" w:rsidRDefault="00CB4207" w:rsidP="004B043C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Bruto površina ribarske kućice je do 35 m</w:t>
            </w:r>
            <w:r w:rsidRPr="00CB4207">
              <w:rPr>
                <w:rFonts w:ascii="Tahoma" w:hAnsi="Tahoma" w:cs="Tahoma"/>
                <w:sz w:val="22"/>
                <w:szCs w:val="22"/>
                <w:vertAlign w:val="superscript"/>
              </w:rPr>
              <w:t>2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3615D01D" w14:textId="77777777" w:rsidR="00CB4207" w:rsidRDefault="00CB4207" w:rsidP="004B043C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9A33A26" w14:textId="093BD9CF" w:rsidR="00CB4207" w:rsidRDefault="005E5127" w:rsidP="004B043C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A4AC0">
              <w:rPr>
                <w:noProof/>
              </w:rPr>
              <w:drawing>
                <wp:inline distT="0" distB="0" distL="0" distR="0" wp14:anchorId="123331EE" wp14:editId="62938C6E">
                  <wp:extent cx="2571264" cy="1790700"/>
                  <wp:effectExtent l="0" t="0" r="63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r="7924" b="51505"/>
                          <a:stretch/>
                        </pic:blipFill>
                        <pic:spPr bwMode="auto">
                          <a:xfrm>
                            <a:off x="0" y="0"/>
                            <a:ext cx="2620936" cy="18252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B0494" w:rsidRPr="003A4AC0">
              <w:rPr>
                <w:noProof/>
              </w:rPr>
              <w:drawing>
                <wp:inline distT="0" distB="0" distL="0" distR="0" wp14:anchorId="581F9564" wp14:editId="4EB30A33">
                  <wp:extent cx="2819400" cy="2019352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t="47963" r="3931"/>
                          <a:stretch/>
                        </pic:blipFill>
                        <pic:spPr bwMode="auto">
                          <a:xfrm>
                            <a:off x="0" y="0"/>
                            <a:ext cx="2865661" cy="20524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F0DC09B" w14:textId="77777777" w:rsidR="00135895" w:rsidRPr="003A4AC0" w:rsidRDefault="00135895" w:rsidP="00135895">
            <w:pPr>
              <w:pStyle w:val="ListParagraph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A4AC0">
              <w:rPr>
                <w:rFonts w:ascii="Tahoma" w:hAnsi="Tahoma" w:cs="Tahoma"/>
                <w:sz w:val="22"/>
                <w:szCs w:val="22"/>
              </w:rPr>
              <w:t>Slika: Primjer izgleda ribarske kućice</w:t>
            </w:r>
          </w:p>
          <w:p w14:paraId="6E6C0714" w14:textId="77777777" w:rsidR="00135895" w:rsidRDefault="00135895" w:rsidP="004B043C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7844F5B" w14:textId="20720DE7" w:rsidR="00BE68C1" w:rsidRPr="00EF553A" w:rsidRDefault="00BE68C1" w:rsidP="00A61FD4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1EA16EE4" w:rsidR="009000DD" w:rsidRPr="00E32C5C" w:rsidRDefault="00A61FD4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Ribarska kućica – pomoćni objekat za potrebe uzgajališta</w:t>
            </w:r>
            <w:r w:rsidR="004F5821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predviđa se na </w:t>
            </w:r>
            <w:r w:rsidR="009000DD" w:rsidRPr="0090169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r w:rsidR="00425C72" w:rsidRPr="0090169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1255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6</w:t>
            </w:r>
            <w:r w:rsidR="00BF63F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</w:t>
            </w:r>
            <w:r w:rsidR="004E1BD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2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F63F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Đuraševići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opština </w:t>
            </w:r>
            <w:r w:rsidR="00BF63F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Tivat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 je korišćenje zaštićenih prirodnih dobara na način koji prouzrokuje: oštećenje zemljišta i gubitak njegove prirodne plodnosti; oštećenje površinskih ili podzemnih geoloških, hidrogeoloških i geomorfoloških vrijednosti; oštećenje morskih zaštićenih područja; osiromašenje prirodnog fonda divljih vrsta biljaka, životinja i gljiva; smanjenje biološke i predione raznovrsnosti; zagađivanje ili ugrožavanje podzemnih i površinskih voda." Na samom zaštićenom prirodnom dobru se ne mogu postavljati objekti trajnog karaktera, izvoditi radovi betoniranja, eksploatacije pijeska, uklanjanja vegetacije, izmjene obalne linije i strukturnog remodeliranja pješčane plaže. Izuzetak predstavljaju intervencije izgradnje rampi</w:t>
            </w:r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za pristup lica sa invaliditetom na planom definisanim lokacijama.</w:t>
            </w:r>
          </w:p>
          <w:p w14:paraId="62B11B0E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6092485B" w14:textId="77777777" w:rsidR="00727CDC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424B9E64" w:rsidR="00B261A8" w:rsidRPr="00B95A5E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95A5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61FD4">
              <w:rPr>
                <w:rFonts w:ascii="Arial" w:hAnsi="Arial" w:cs="Arial"/>
                <w:b/>
                <w:bCs/>
                <w:sz w:val="24"/>
                <w:szCs w:val="24"/>
              </w:rPr>
              <w:t>ribarske kućice – pomoćnog objekta za potrebe uzgajališta.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5B9B9067" w:rsidR="00753FA7" w:rsidRPr="007B3552" w:rsidRDefault="00D0660B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Potrebna je </w:t>
            </w:r>
            <w:r w:rsidRPr="00D0660B">
              <w:rPr>
                <w:rFonts w:ascii="Arial" w:hAnsi="Arial" w:cs="Arial"/>
                <w:b/>
                <w:bCs/>
                <w:sz w:val="24"/>
                <w:szCs w:val="24"/>
              </w:rPr>
              <w:t>Saglasnost</w:t>
            </w:r>
            <w:r>
              <w:rPr>
                <w:rFonts w:ascii="Arial" w:hAnsi="Arial" w:cs="Arial"/>
                <w:sz w:val="24"/>
                <w:szCs w:val="24"/>
              </w:rPr>
              <w:t xml:space="preserve"> Glavnog gradskog arhitekte i nakon toga izrada </w:t>
            </w:r>
            <w:r w:rsidRPr="00D0660B">
              <w:rPr>
                <w:rFonts w:ascii="Arial" w:hAnsi="Arial" w:cs="Arial"/>
                <w:b/>
                <w:bCs/>
                <w:sz w:val="24"/>
                <w:szCs w:val="24"/>
              </w:rPr>
              <w:t>Revidovanog Glavnog projekta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7A9E6DBF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4E1BD9">
              <w:rPr>
                <w:rFonts w:ascii="Arial" w:hAnsi="Arial" w:cs="Arial"/>
                <w:b/>
                <w:bCs/>
                <w:sz w:val="24"/>
                <w:szCs w:val="24"/>
              </w:rPr>
              <w:t>Idejno rješenje</w:t>
            </w:r>
            <w:r w:rsidR="00D0660B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(na CD-u u zaštićenoj verziji),</w:t>
            </w:r>
            <w:r w:rsidR="00DD4A0F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0F687" w14:textId="77777777" w:rsidR="00546FD4" w:rsidRDefault="00546FD4" w:rsidP="0016116A">
      <w:pPr>
        <w:spacing w:after="0" w:line="240" w:lineRule="auto"/>
      </w:pPr>
      <w:r>
        <w:separator/>
      </w:r>
    </w:p>
  </w:endnote>
  <w:endnote w:type="continuationSeparator" w:id="0">
    <w:p w14:paraId="1960473E" w14:textId="77777777" w:rsidR="00546FD4" w:rsidRDefault="00546FD4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693FD" w14:textId="77777777" w:rsidR="00546FD4" w:rsidRDefault="00546FD4" w:rsidP="0016116A">
      <w:pPr>
        <w:spacing w:after="0" w:line="240" w:lineRule="auto"/>
      </w:pPr>
      <w:r>
        <w:separator/>
      </w:r>
    </w:p>
  </w:footnote>
  <w:footnote w:type="continuationSeparator" w:id="0">
    <w:p w14:paraId="4B408ADE" w14:textId="77777777" w:rsidR="00546FD4" w:rsidRDefault="00546FD4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255D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3A5A"/>
    <w:rsid w:val="001347FB"/>
    <w:rsid w:val="00135895"/>
    <w:rsid w:val="0013594D"/>
    <w:rsid w:val="00141DF4"/>
    <w:rsid w:val="0016116A"/>
    <w:rsid w:val="00185344"/>
    <w:rsid w:val="0019653F"/>
    <w:rsid w:val="001A099B"/>
    <w:rsid w:val="001A189D"/>
    <w:rsid w:val="001A61E9"/>
    <w:rsid w:val="001C5C58"/>
    <w:rsid w:val="001D7599"/>
    <w:rsid w:val="001D7F69"/>
    <w:rsid w:val="001E0198"/>
    <w:rsid w:val="001E0A63"/>
    <w:rsid w:val="001E1B60"/>
    <w:rsid w:val="001E5F4F"/>
    <w:rsid w:val="001F6D4F"/>
    <w:rsid w:val="001F7695"/>
    <w:rsid w:val="001F76D3"/>
    <w:rsid w:val="002046B0"/>
    <w:rsid w:val="00212056"/>
    <w:rsid w:val="002122EA"/>
    <w:rsid w:val="002129AB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0494"/>
    <w:rsid w:val="002B19A6"/>
    <w:rsid w:val="002B1C75"/>
    <w:rsid w:val="002B532A"/>
    <w:rsid w:val="002C157A"/>
    <w:rsid w:val="002C21AA"/>
    <w:rsid w:val="002D149C"/>
    <w:rsid w:val="002D239E"/>
    <w:rsid w:val="002D2754"/>
    <w:rsid w:val="002D4A01"/>
    <w:rsid w:val="002E0A74"/>
    <w:rsid w:val="002F2766"/>
    <w:rsid w:val="002F684A"/>
    <w:rsid w:val="002F7118"/>
    <w:rsid w:val="002F7135"/>
    <w:rsid w:val="003410F0"/>
    <w:rsid w:val="00345551"/>
    <w:rsid w:val="00350E83"/>
    <w:rsid w:val="0035673F"/>
    <w:rsid w:val="003610B5"/>
    <w:rsid w:val="00365D71"/>
    <w:rsid w:val="003770BA"/>
    <w:rsid w:val="00377CC8"/>
    <w:rsid w:val="003857D4"/>
    <w:rsid w:val="00392A78"/>
    <w:rsid w:val="00393A44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20D4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95DB6"/>
    <w:rsid w:val="004A2432"/>
    <w:rsid w:val="004A697F"/>
    <w:rsid w:val="004B043C"/>
    <w:rsid w:val="004B0473"/>
    <w:rsid w:val="004B1914"/>
    <w:rsid w:val="004B2B22"/>
    <w:rsid w:val="004B49AC"/>
    <w:rsid w:val="004C492F"/>
    <w:rsid w:val="004C6A0C"/>
    <w:rsid w:val="004D3741"/>
    <w:rsid w:val="004D3A5C"/>
    <w:rsid w:val="004D5F23"/>
    <w:rsid w:val="004D7D9C"/>
    <w:rsid w:val="004E0782"/>
    <w:rsid w:val="004E1BD9"/>
    <w:rsid w:val="004E395F"/>
    <w:rsid w:val="004F3C54"/>
    <w:rsid w:val="004F5821"/>
    <w:rsid w:val="00500AB3"/>
    <w:rsid w:val="00504D66"/>
    <w:rsid w:val="005053D0"/>
    <w:rsid w:val="0052681D"/>
    <w:rsid w:val="00530127"/>
    <w:rsid w:val="00537B52"/>
    <w:rsid w:val="00546FD4"/>
    <w:rsid w:val="0055402A"/>
    <w:rsid w:val="00556FEA"/>
    <w:rsid w:val="00565D22"/>
    <w:rsid w:val="00581694"/>
    <w:rsid w:val="005821A1"/>
    <w:rsid w:val="00583880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E5127"/>
    <w:rsid w:val="005F23BF"/>
    <w:rsid w:val="005F3791"/>
    <w:rsid w:val="00603BE8"/>
    <w:rsid w:val="00605A14"/>
    <w:rsid w:val="00611666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0BAB"/>
    <w:rsid w:val="006B7566"/>
    <w:rsid w:val="006C31BC"/>
    <w:rsid w:val="006D43C7"/>
    <w:rsid w:val="006D4FE4"/>
    <w:rsid w:val="006E260E"/>
    <w:rsid w:val="006E302B"/>
    <w:rsid w:val="006E5718"/>
    <w:rsid w:val="006F12FF"/>
    <w:rsid w:val="006F1FD7"/>
    <w:rsid w:val="006F56B9"/>
    <w:rsid w:val="006F7CE9"/>
    <w:rsid w:val="007018AE"/>
    <w:rsid w:val="00703791"/>
    <w:rsid w:val="00704035"/>
    <w:rsid w:val="007124D5"/>
    <w:rsid w:val="0072176C"/>
    <w:rsid w:val="007222A8"/>
    <w:rsid w:val="00727CDC"/>
    <w:rsid w:val="0073095C"/>
    <w:rsid w:val="00731288"/>
    <w:rsid w:val="00733230"/>
    <w:rsid w:val="00743DAA"/>
    <w:rsid w:val="00753FA7"/>
    <w:rsid w:val="00756235"/>
    <w:rsid w:val="00766C85"/>
    <w:rsid w:val="00771930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13785"/>
    <w:rsid w:val="00835481"/>
    <w:rsid w:val="008357A8"/>
    <w:rsid w:val="00835E52"/>
    <w:rsid w:val="008374D5"/>
    <w:rsid w:val="008418BA"/>
    <w:rsid w:val="0085045C"/>
    <w:rsid w:val="0085318D"/>
    <w:rsid w:val="008556ED"/>
    <w:rsid w:val="00856E9A"/>
    <w:rsid w:val="00860742"/>
    <w:rsid w:val="00867171"/>
    <w:rsid w:val="00870DBE"/>
    <w:rsid w:val="00872565"/>
    <w:rsid w:val="008733A0"/>
    <w:rsid w:val="00874B6A"/>
    <w:rsid w:val="00876347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1692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609EC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1FD4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C7A66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C4C19"/>
    <w:rsid w:val="00BE5BFB"/>
    <w:rsid w:val="00BE68C1"/>
    <w:rsid w:val="00BF2C05"/>
    <w:rsid w:val="00BF63FE"/>
    <w:rsid w:val="00C17EB9"/>
    <w:rsid w:val="00C20394"/>
    <w:rsid w:val="00C30747"/>
    <w:rsid w:val="00C32740"/>
    <w:rsid w:val="00C343A7"/>
    <w:rsid w:val="00C3585C"/>
    <w:rsid w:val="00C42984"/>
    <w:rsid w:val="00C4689A"/>
    <w:rsid w:val="00C5088C"/>
    <w:rsid w:val="00C530D0"/>
    <w:rsid w:val="00C539FA"/>
    <w:rsid w:val="00C65E37"/>
    <w:rsid w:val="00C664AB"/>
    <w:rsid w:val="00C7478B"/>
    <w:rsid w:val="00C80838"/>
    <w:rsid w:val="00C85D5B"/>
    <w:rsid w:val="00C86091"/>
    <w:rsid w:val="00CA1BD2"/>
    <w:rsid w:val="00CA2085"/>
    <w:rsid w:val="00CA292F"/>
    <w:rsid w:val="00CA2BCA"/>
    <w:rsid w:val="00CA4893"/>
    <w:rsid w:val="00CB4207"/>
    <w:rsid w:val="00CB6B6B"/>
    <w:rsid w:val="00CD2388"/>
    <w:rsid w:val="00CD2754"/>
    <w:rsid w:val="00CF331C"/>
    <w:rsid w:val="00D02CE4"/>
    <w:rsid w:val="00D05329"/>
    <w:rsid w:val="00D0660B"/>
    <w:rsid w:val="00D2210A"/>
    <w:rsid w:val="00D251D8"/>
    <w:rsid w:val="00D3099B"/>
    <w:rsid w:val="00D3265C"/>
    <w:rsid w:val="00D37A30"/>
    <w:rsid w:val="00D439A8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4A0F"/>
    <w:rsid w:val="00DD7E0D"/>
    <w:rsid w:val="00DE19A2"/>
    <w:rsid w:val="00DE5728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35D73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0B3F"/>
    <w:rsid w:val="00E97628"/>
    <w:rsid w:val="00EB79FC"/>
    <w:rsid w:val="00EC14B0"/>
    <w:rsid w:val="00EC53AE"/>
    <w:rsid w:val="00EC557E"/>
    <w:rsid w:val="00ED0A1A"/>
    <w:rsid w:val="00ED3387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34139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9A7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Vukićević Sreten</cp:lastModifiedBy>
  <cp:revision>20</cp:revision>
  <cp:lastPrinted>2018-12-17T12:56:00Z</cp:lastPrinted>
  <dcterms:created xsi:type="dcterms:W3CDTF">2025-02-17T12:25:00Z</dcterms:created>
  <dcterms:modified xsi:type="dcterms:W3CDTF">2025-02-17T12:43:00Z</dcterms:modified>
</cp:coreProperties>
</file>