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2B49BA30" w:rsidR="005053D0" w:rsidRPr="00C20394" w:rsidRDefault="009D4B42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NACRTI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6.5pt;height:64.5pt" o:ole="">
                  <v:imagedata r:id="rId8" o:title=""/>
                </v:shape>
                <o:OLEObject Type="Embed" ProgID="CorelDRAW.Graphic.9" ShapeID="_x0000_i1025" DrawAspect="Content" ObjectID="_1802762680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95C1E41" w:rsidR="00727CDC" w:rsidRPr="00283A19" w:rsidRDefault="009D4B42" w:rsidP="009D4B4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A3191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</w:t>
            </w:r>
            <w:r>
              <w:rPr>
                <w:rFonts w:ascii="Arial" w:hAnsi="Arial" w:cs="Arial"/>
                <w:sz w:val="22"/>
                <w:szCs w:val="22"/>
              </w:rPr>
              <w:t xml:space="preserve">broj 10-332/24-4577 od 02.08.2024.godine („Službeni list Crne Gore“, br. 076/24 od 02.08.2024.), kao i Uredbe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 izmjeni uredbe o povjeravanju dijela poslova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inistarstva prostornog planiranja, urbanizma i državne imovine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upravljanje morskim dobrom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ore i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nacionalne parkove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>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broj 10-332/24-7334/2 od 24.12.2024. godine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(„Službeni list C</w:t>
            </w:r>
            <w:r>
              <w:rPr>
                <w:rFonts w:ascii="Arial" w:hAnsi="Arial" w:cs="Arial"/>
                <w:sz w:val="22"/>
                <w:szCs w:val="22"/>
              </w:rPr>
              <w:t xml:space="preserve">rne </w:t>
            </w:r>
            <w:r w:rsidRPr="00271FCF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ore“</w:t>
            </w:r>
            <w:r w:rsidRPr="00271FCF">
              <w:rPr>
                <w:rFonts w:ascii="Arial" w:hAnsi="Arial" w:cs="Arial"/>
                <w:sz w:val="22"/>
                <w:szCs w:val="22"/>
              </w:rPr>
              <w:t>, broj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128/2024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31.12</w:t>
            </w:r>
            <w:r w:rsidRPr="00271FCF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71FCF">
              <w:rPr>
                <w:rFonts w:ascii="Arial" w:hAnsi="Arial" w:cs="Arial"/>
                <w:sz w:val="22"/>
                <w:szCs w:val="22"/>
              </w:rPr>
              <w:t>.), Izmjene i dopune Programa privremenih objekata u zoni morskog dobra za period 2024-2028 godine broj 04-332/25-</w:t>
            </w:r>
            <w:r w:rsidRPr="00710938">
              <w:rPr>
                <w:rFonts w:ascii="Arial" w:hAnsi="Arial" w:cs="Arial"/>
                <w:sz w:val="22"/>
                <w:szCs w:val="22"/>
              </w:rPr>
              <w:t>86/36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271FCF">
              <w:rPr>
                <w:rFonts w:ascii="Arial" w:hAnsi="Arial" w:cs="Arial"/>
                <w:sz w:val="22"/>
                <w:szCs w:val="22"/>
              </w:rPr>
              <w:t>.02.2025. godine,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667DFCB9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264732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00A741CC">
              <w:rPr>
                <w:rFonts w:ascii="Arial" w:hAnsi="Arial" w:cs="Arial"/>
                <w:b/>
                <w:bCs/>
                <w:sz w:val="24"/>
                <w:szCs w:val="24"/>
              </w:rPr>
              <w:t>lutajuć</w:t>
            </w:r>
            <w:r w:rsidR="00CD769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 </w:t>
            </w:r>
            <w:r w:rsidR="00A741CC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CD769F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="00A741C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</w:t>
            </w:r>
            <w:r w:rsidR="00CD769F">
              <w:rPr>
                <w:rFonts w:ascii="Arial" w:hAnsi="Arial" w:cs="Arial"/>
                <w:b/>
                <w:bCs/>
                <w:sz w:val="24"/>
                <w:szCs w:val="24"/>
              </w:rPr>
              <w:t>at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5DB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platforma za pristajanje i privez plovnih objekata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BF62B5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437286" w:rsidRPr="00437286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BF62B5">
              <w:rPr>
                <w:rFonts w:ascii="Arial" w:hAnsi="Arial" w:cs="Arial"/>
                <w:b/>
                <w:sz w:val="24"/>
                <w:szCs w:val="24"/>
              </w:rPr>
              <w:t>33</w:t>
            </w:r>
            <w:r w:rsidR="0043728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>u opštini</w:t>
            </w:r>
            <w:r w:rsidR="00014722">
              <w:rPr>
                <w:rFonts w:ascii="Arial" w:hAnsi="Arial" w:cs="Arial"/>
                <w:sz w:val="24"/>
                <w:szCs w:val="24"/>
              </w:rPr>
              <w:t xml:space="preserve"> Ulcinj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9D4B42" w:rsidRPr="009D4B42">
              <w:rPr>
                <w:rFonts w:ascii="Arial" w:hAnsi="Arial" w:cs="Arial"/>
                <w:sz w:val="24"/>
                <w:szCs w:val="24"/>
              </w:rPr>
              <w:t>Ulcinj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7F13E97A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8D4F5B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437286" w:rsidRPr="0043728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8D4F5B">
              <w:rPr>
                <w:rFonts w:ascii="Arial" w:hAnsi="Arial" w:cs="Arial"/>
                <w:b/>
                <w:bCs/>
                <w:sz w:val="24"/>
                <w:szCs w:val="24"/>
              </w:rPr>
              <w:t>33</w:t>
            </w:r>
            <w:r w:rsidR="004372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769F">
              <w:rPr>
                <w:rFonts w:ascii="Arial" w:hAnsi="Arial" w:cs="Arial"/>
                <w:b/>
                <w:bCs/>
                <w:sz w:val="24"/>
                <w:szCs w:val="24"/>
              </w:rPr>
              <w:t>plutajući privremeni objekat</w:t>
            </w:r>
            <w:r w:rsidR="00CD769F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CD769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platforma za pristajanje i privez plovnih objekata 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51B7122" w14:textId="77777777" w:rsidR="00437286" w:rsidRDefault="00437286" w:rsidP="009F601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it-IT"/>
              </w:rPr>
            </w:pPr>
          </w:p>
          <w:p w14:paraId="1E2163F3" w14:textId="22832736" w:rsidR="00437286" w:rsidRDefault="00BF62B5" w:rsidP="009F601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it-IT"/>
              </w:rPr>
            </w:pPr>
            <w:r w:rsidRPr="00BF62B5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Ponton max. dužine 50 m</w:t>
            </w:r>
          </w:p>
          <w:p w14:paraId="15454864" w14:textId="1DF6E85E" w:rsidR="00437286" w:rsidRDefault="00437286" w:rsidP="009F601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it-IT"/>
              </w:rPr>
            </w:pPr>
          </w:p>
          <w:p w14:paraId="243D0EEE" w14:textId="77777777" w:rsidR="00437286" w:rsidRDefault="00437286" w:rsidP="009F601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it-IT"/>
              </w:rPr>
            </w:pPr>
          </w:p>
          <w:p w14:paraId="10114B09" w14:textId="77777777" w:rsidR="00BF62B5" w:rsidRDefault="00BF62B5" w:rsidP="009F601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it-IT"/>
              </w:rPr>
            </w:pPr>
          </w:p>
          <w:p w14:paraId="14C33C09" w14:textId="77777777" w:rsidR="00BF62B5" w:rsidRPr="00BF62B5" w:rsidRDefault="00BF62B5" w:rsidP="00BF62B5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  <w:r w:rsidRPr="00BF62B5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lastRenderedPageBreak/>
              <w:t>Plastične kocke međusobno povezane namijenjene isključivo za pristup sadržajima na vodi i ne mogu se koristiti u druge svrhe (privez plovila isl.)</w:t>
            </w:r>
          </w:p>
          <w:p w14:paraId="24439F70" w14:textId="20E2E3B0" w:rsidR="00437286" w:rsidRPr="00F17143" w:rsidRDefault="00BF62B5" w:rsidP="00BF62B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F62B5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Punkt za prodaju tiketa Ispred bova koje ograničavanju kupalište na udaljenosti od 10m može se postaviti plutajući ponton površine 20-30m2 koji će biti predviđen za vezivanje plovila na motorni pogon (skuteri, gliseri, gume za vučenje, fly board, parasailing i sl.) a plato može biti spojen pontonom sa kupalištem ili će se prevoz do platoa vršiti gumenim čamcem. Za postavljanje plutajućeg privremenog objekta potrebno je dobiti saglasnost Lučke kapetanije i Uprave pomorske sigurnosi i upravljanja lukama.</w:t>
            </w:r>
          </w:p>
          <w:p w14:paraId="17844F5B" w14:textId="20720DE7" w:rsidR="00BE68C1" w:rsidRPr="00437286" w:rsidRDefault="00BE68C1" w:rsidP="009334BD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4AF3A3E6" w:rsidR="009000DD" w:rsidRPr="00437286" w:rsidRDefault="0019656D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7595">
              <w:rPr>
                <w:rFonts w:ascii="Arial" w:hAnsi="Arial" w:cs="Arial"/>
                <w:sz w:val="24"/>
                <w:szCs w:val="24"/>
              </w:rPr>
              <w:t>Plutajući privremeni objekat</w:t>
            </w:r>
            <w:r w:rsidR="00FA6E6E" w:rsidRPr="00707595">
              <w:rPr>
                <w:rFonts w:ascii="Arial" w:hAnsi="Arial" w:cs="Arial"/>
                <w:sz w:val="24"/>
                <w:szCs w:val="24"/>
              </w:rPr>
              <w:t xml:space="preserve"> - platforma za pristajanje i privez plovnih objekata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</w:t>
            </w:r>
            <w:proofErr w:type="spellEnd"/>
            <w:r w:rsidR="009000DD" w:rsidRPr="00437286">
              <w:rPr>
                <w:rFonts w:ascii="Arial" w:hAnsi="Arial" w:cs="Arial"/>
                <w:sz w:val="24"/>
                <w:szCs w:val="24"/>
              </w:rPr>
              <w:t>đ</w:t>
            </w:r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="009000DD" w:rsidRPr="004372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="009000DD" w:rsidRPr="004372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6E6E">
              <w:rPr>
                <w:rFonts w:ascii="Arial" w:hAnsi="Arial" w:cs="Arial"/>
                <w:sz w:val="24"/>
                <w:szCs w:val="24"/>
                <w:lang w:val="en-US"/>
              </w:rPr>
              <w:t>u</w:t>
            </w:r>
            <w:r w:rsidR="009000DD" w:rsidRPr="004372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34275">
              <w:rPr>
                <w:rFonts w:ascii="Arial" w:hAnsi="Arial" w:cs="Arial"/>
                <w:sz w:val="24"/>
                <w:szCs w:val="24"/>
                <w:lang w:val="en-US"/>
              </w:rPr>
              <w:t>akvatorijumu</w:t>
            </w:r>
            <w:proofErr w:type="spellEnd"/>
            <w:r w:rsidR="00D34275" w:rsidRPr="004372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34275">
              <w:rPr>
                <w:rFonts w:ascii="Arial" w:hAnsi="Arial" w:cs="Arial"/>
                <w:sz w:val="24"/>
                <w:szCs w:val="24"/>
                <w:lang w:val="en-US"/>
              </w:rPr>
              <w:t>ispred</w:t>
            </w:r>
            <w:proofErr w:type="spellEnd"/>
            <w:r w:rsidR="00BF62B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37286" w:rsidRPr="00BF62B5">
              <w:rPr>
                <w:rFonts w:ascii="Arial" w:hAnsi="Arial" w:cs="Arial"/>
                <w:sz w:val="24"/>
                <w:szCs w:val="24"/>
                <w:lang w:val="en-US"/>
              </w:rPr>
              <w:t>kp</w:t>
            </w:r>
            <w:proofErr w:type="spellEnd"/>
            <w:r w:rsidR="00BF62B5" w:rsidRPr="00BF62B5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 w:rsidR="00BF62B5" w:rsidRPr="00BF62B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18/3 K.O Donji Stoj</w:t>
            </w:r>
            <w:r w:rsidR="00BF62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9D4B42" w:rsidRPr="00707595">
              <w:rPr>
                <w:rFonts w:ascii="Arial" w:hAnsi="Arial" w:cs="Arial"/>
                <w:sz w:val="24"/>
                <w:szCs w:val="24"/>
                <w:lang w:val="en-US"/>
              </w:rPr>
              <w:t>op</w:t>
            </w:r>
            <w:r w:rsidR="009D4B42" w:rsidRPr="00707595">
              <w:rPr>
                <w:rFonts w:ascii="Arial" w:hAnsi="Arial" w:cs="Arial"/>
                <w:sz w:val="24"/>
                <w:szCs w:val="24"/>
              </w:rPr>
              <w:t>š</w:t>
            </w:r>
            <w:r w:rsidR="009D4B42" w:rsidRPr="00707595">
              <w:rPr>
                <w:rFonts w:ascii="Arial" w:hAnsi="Arial" w:cs="Arial"/>
                <w:sz w:val="24"/>
                <w:szCs w:val="24"/>
                <w:lang w:val="en-US"/>
              </w:rPr>
              <w:t>tina</w:t>
            </w:r>
            <w:r w:rsidR="009D4B42" w:rsidRPr="007075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4B42" w:rsidRPr="00707595">
              <w:rPr>
                <w:rFonts w:ascii="Arial" w:hAnsi="Arial" w:cs="Arial"/>
                <w:sz w:val="24"/>
                <w:szCs w:val="24"/>
                <w:lang w:val="en-US"/>
              </w:rPr>
              <w:t>Ulcinj</w:t>
            </w:r>
            <w:r w:rsidR="009D4B42" w:rsidRPr="0070759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4372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4372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437286">
              <w:rPr>
                <w:rFonts w:ascii="Arial" w:hAnsi="Arial" w:cs="Arial"/>
                <w:sz w:val="24"/>
                <w:szCs w:val="24"/>
              </w:rPr>
              <w:t>šć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4372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43728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43728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4372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4372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4372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4372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437286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4372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4372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437286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43728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43728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4372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437286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4372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4372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4372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4372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4372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43728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43728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43728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4372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43728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4372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4372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4372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Pr="0043728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43728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43728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4372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4372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43728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4372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43728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43728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43728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4372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4372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43728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43728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4372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Pr="00437286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437286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43728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4372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4372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4372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4372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4372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437286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Pr="004372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4372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437286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4372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Pr="0043728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Pr="004372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4372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4372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437286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437286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4372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4372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437286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4372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4372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4372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43728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4372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437286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4372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4372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43728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43728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4372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4372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4372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4372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4372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4372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4372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4372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4372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43728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4372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4372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43728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4372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43728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4372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43728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4372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4372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4372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4372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4372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4372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proofErr w:type="spellEnd"/>
            <w:r w:rsidRPr="00437286">
              <w:rPr>
                <w:rFonts w:ascii="Arial" w:hAnsi="Arial" w:cs="Arial"/>
                <w:sz w:val="24"/>
                <w:szCs w:val="24"/>
              </w:rPr>
              <w:t>šč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4372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437286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437286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CDEA8A9" w:rsidR="00927CD0" w:rsidRPr="007B355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lastRenderedPageBreak/>
              <w:t>komunalna preduzeća (vodovod, kanalizacija, telekom i elektrodistribucija), kao i uslovima koji proizilaze iz Zakona o bezbjednosti hrane;</w:t>
            </w:r>
          </w:p>
          <w:p w14:paraId="7A5C1E63" w14:textId="77777777" w:rsidR="00727CDC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1" w14:textId="683AA431" w:rsidR="00093C2E" w:rsidRPr="007B3552" w:rsidRDefault="00093C2E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2F09E4F0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</w:t>
            </w:r>
            <w:r w:rsidR="009D4B42">
              <w:rPr>
                <w:rFonts w:ascii="Arial" w:hAnsi="Arial" w:cs="Arial"/>
                <w:sz w:val="24"/>
                <w:szCs w:val="24"/>
              </w:rPr>
              <w:t>kW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0" w14:textId="77777777" w:rsidR="00766C85" w:rsidRPr="00443B96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6B257BCE" w:rsidR="00B261A8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FA6E6E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FA6E6E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FA6E6E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D4F5B" w:rsidRPr="008D4F5B">
              <w:rPr>
                <w:rFonts w:ascii="Arial" w:hAnsi="Arial" w:cs="Arial"/>
                <w:sz w:val="24"/>
                <w:szCs w:val="24"/>
              </w:rPr>
              <w:t>p</w:t>
            </w:r>
            <w:r w:rsidR="005D3C7A" w:rsidRPr="008D4F5B">
              <w:rPr>
                <w:rFonts w:ascii="Arial" w:hAnsi="Arial" w:cs="Arial"/>
                <w:sz w:val="24"/>
                <w:szCs w:val="24"/>
              </w:rPr>
              <w:t xml:space="preserve">lutajućeg privremenog objekta 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sa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om proizvođača 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 xml:space="preserve">i nakon toga uraditi  </w:t>
            </w:r>
            <w:r w:rsidR="009D4B42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="0085045C" w:rsidRPr="00FA6E6E">
              <w:rPr>
                <w:rFonts w:ascii="Arial" w:hAnsi="Arial" w:cs="Arial"/>
                <w:b/>
                <w:sz w:val="24"/>
                <w:szCs w:val="24"/>
              </w:rPr>
              <w:t>evidova</w:t>
            </w:r>
            <w:r w:rsidR="009D4B42">
              <w:rPr>
                <w:rFonts w:ascii="Arial" w:hAnsi="Arial" w:cs="Arial"/>
                <w:b/>
                <w:sz w:val="24"/>
                <w:szCs w:val="24"/>
              </w:rPr>
              <w:t>ni</w:t>
            </w:r>
            <w:r w:rsidR="0085045C" w:rsidRPr="00FA6E6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D4B42">
              <w:rPr>
                <w:rFonts w:ascii="Arial" w:hAnsi="Arial" w:cs="Arial"/>
                <w:b/>
                <w:sz w:val="24"/>
                <w:szCs w:val="24"/>
              </w:rPr>
              <w:t>g</w:t>
            </w:r>
            <w:r w:rsidR="0085045C" w:rsidRPr="00FA6E6E">
              <w:rPr>
                <w:rFonts w:ascii="Arial" w:hAnsi="Arial" w:cs="Arial"/>
                <w:b/>
                <w:sz w:val="24"/>
                <w:szCs w:val="24"/>
              </w:rPr>
              <w:t>lavni projekat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7777777" w:rsidR="00753FA7" w:rsidRPr="007B3552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1763F436" w:rsidR="00E177D5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FA6E6E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REVIDOVANI GLAVNI PROJEKAT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</w:t>
            </w:r>
            <w:r w:rsidR="00D76975">
              <w:rPr>
                <w:rFonts w:ascii="Arial" w:hAnsi="Arial" w:cs="Arial"/>
                <w:sz w:val="24"/>
                <w:szCs w:val="24"/>
                <w:lang w:val="sr-Latn-CS" w:eastAsia="ar-SA"/>
              </w:rPr>
              <w:t>,</w:t>
            </w:r>
            <w:r w:rsidR="0043728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="00D76975" w:rsidRPr="009334BD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saglasnost Lučke kapetanije i Uprave pomorske sigurnosi i upravljanja lukama.</w:t>
            </w:r>
          </w:p>
          <w:p w14:paraId="53DAC14F" w14:textId="77777777" w:rsidR="009D4B42" w:rsidRDefault="009D4B42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</w:p>
          <w:p w14:paraId="72CE606F" w14:textId="77777777" w:rsidR="009D4B42" w:rsidRDefault="009D4B42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</w:p>
          <w:p w14:paraId="77FA937B" w14:textId="77777777" w:rsidR="009D4B42" w:rsidRPr="00F467B7" w:rsidRDefault="009D4B42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0AE028CE" w:rsidR="00727CDC" w:rsidRPr="007B3552" w:rsidRDefault="009D4B42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VD </w:t>
            </w:r>
            <w:r w:rsidR="00B169E7"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9BEBD" w14:textId="77777777" w:rsidR="001757CC" w:rsidRDefault="001757CC" w:rsidP="0016116A">
      <w:pPr>
        <w:spacing w:after="0" w:line="240" w:lineRule="auto"/>
      </w:pPr>
      <w:r>
        <w:separator/>
      </w:r>
    </w:p>
  </w:endnote>
  <w:endnote w:type="continuationSeparator" w:id="0">
    <w:p w14:paraId="312DDA74" w14:textId="77777777" w:rsidR="001757CC" w:rsidRDefault="001757CC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432C3" w14:textId="77777777" w:rsidR="001757CC" w:rsidRDefault="001757CC" w:rsidP="0016116A">
      <w:pPr>
        <w:spacing w:after="0" w:line="240" w:lineRule="auto"/>
      </w:pPr>
      <w:r>
        <w:separator/>
      </w:r>
    </w:p>
  </w:footnote>
  <w:footnote w:type="continuationSeparator" w:id="0">
    <w:p w14:paraId="38D3DB79" w14:textId="77777777" w:rsidR="001757CC" w:rsidRDefault="001757CC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359521">
    <w:abstractNumId w:val="7"/>
  </w:num>
  <w:num w:numId="2" w16cid:durableId="1131479634">
    <w:abstractNumId w:val="9"/>
  </w:num>
  <w:num w:numId="3" w16cid:durableId="1013992033">
    <w:abstractNumId w:val="14"/>
  </w:num>
  <w:num w:numId="4" w16cid:durableId="879321283">
    <w:abstractNumId w:val="11"/>
  </w:num>
  <w:num w:numId="5" w16cid:durableId="1271207894">
    <w:abstractNumId w:val="2"/>
  </w:num>
  <w:num w:numId="6" w16cid:durableId="169031407">
    <w:abstractNumId w:val="12"/>
  </w:num>
  <w:num w:numId="7" w16cid:durableId="815757739">
    <w:abstractNumId w:val="5"/>
  </w:num>
  <w:num w:numId="8" w16cid:durableId="289939089">
    <w:abstractNumId w:val="10"/>
  </w:num>
  <w:num w:numId="9" w16cid:durableId="280654167">
    <w:abstractNumId w:val="0"/>
  </w:num>
  <w:num w:numId="10" w16cid:durableId="60180702">
    <w:abstractNumId w:val="4"/>
  </w:num>
  <w:num w:numId="11" w16cid:durableId="1812209674">
    <w:abstractNumId w:val="13"/>
  </w:num>
  <w:num w:numId="12" w16cid:durableId="2024478393">
    <w:abstractNumId w:val="1"/>
  </w:num>
  <w:num w:numId="13" w16cid:durableId="1767844087">
    <w:abstractNumId w:val="6"/>
  </w:num>
  <w:num w:numId="14" w16cid:durableId="1064793135">
    <w:abstractNumId w:val="8"/>
  </w:num>
  <w:num w:numId="15" w16cid:durableId="7474638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4722"/>
    <w:rsid w:val="00015062"/>
    <w:rsid w:val="0002381A"/>
    <w:rsid w:val="00040549"/>
    <w:rsid w:val="00050936"/>
    <w:rsid w:val="0005219E"/>
    <w:rsid w:val="00053BD1"/>
    <w:rsid w:val="0006446D"/>
    <w:rsid w:val="00070417"/>
    <w:rsid w:val="000754D4"/>
    <w:rsid w:val="000831F6"/>
    <w:rsid w:val="00083F01"/>
    <w:rsid w:val="00093C2E"/>
    <w:rsid w:val="000949C3"/>
    <w:rsid w:val="000A2649"/>
    <w:rsid w:val="000A78BA"/>
    <w:rsid w:val="000B2331"/>
    <w:rsid w:val="000B3110"/>
    <w:rsid w:val="000C2BBE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6116A"/>
    <w:rsid w:val="001757CC"/>
    <w:rsid w:val="00185344"/>
    <w:rsid w:val="001910F9"/>
    <w:rsid w:val="0019653F"/>
    <w:rsid w:val="0019656D"/>
    <w:rsid w:val="001A099B"/>
    <w:rsid w:val="001A189D"/>
    <w:rsid w:val="001A61E9"/>
    <w:rsid w:val="001C5C58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505B"/>
    <w:rsid w:val="00255935"/>
    <w:rsid w:val="00260C25"/>
    <w:rsid w:val="00264732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D5BC4"/>
    <w:rsid w:val="002E0A74"/>
    <w:rsid w:val="002F2766"/>
    <w:rsid w:val="002F684A"/>
    <w:rsid w:val="002F7118"/>
    <w:rsid w:val="002F7135"/>
    <w:rsid w:val="003410F0"/>
    <w:rsid w:val="00345551"/>
    <w:rsid w:val="00350E83"/>
    <w:rsid w:val="003610B5"/>
    <w:rsid w:val="003770BA"/>
    <w:rsid w:val="00377CC8"/>
    <w:rsid w:val="003857D4"/>
    <w:rsid w:val="00392A78"/>
    <w:rsid w:val="003B5350"/>
    <w:rsid w:val="003B6242"/>
    <w:rsid w:val="003B68C5"/>
    <w:rsid w:val="003C767C"/>
    <w:rsid w:val="003D2419"/>
    <w:rsid w:val="003E648F"/>
    <w:rsid w:val="003F0952"/>
    <w:rsid w:val="00414BF9"/>
    <w:rsid w:val="0041540F"/>
    <w:rsid w:val="004203D8"/>
    <w:rsid w:val="0042368B"/>
    <w:rsid w:val="00425C72"/>
    <w:rsid w:val="00426049"/>
    <w:rsid w:val="00435883"/>
    <w:rsid w:val="00437286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73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072BE"/>
    <w:rsid w:val="00525969"/>
    <w:rsid w:val="0052681D"/>
    <w:rsid w:val="00530127"/>
    <w:rsid w:val="00537B52"/>
    <w:rsid w:val="005533BE"/>
    <w:rsid w:val="0055402A"/>
    <w:rsid w:val="00565D22"/>
    <w:rsid w:val="00581694"/>
    <w:rsid w:val="005821A1"/>
    <w:rsid w:val="005927F6"/>
    <w:rsid w:val="005A5F0F"/>
    <w:rsid w:val="005A7C7F"/>
    <w:rsid w:val="005B1D64"/>
    <w:rsid w:val="005B5E10"/>
    <w:rsid w:val="005B6A81"/>
    <w:rsid w:val="005C0561"/>
    <w:rsid w:val="005C0E0D"/>
    <w:rsid w:val="005C116F"/>
    <w:rsid w:val="005C613C"/>
    <w:rsid w:val="005C7CBF"/>
    <w:rsid w:val="005D0D48"/>
    <w:rsid w:val="005D28C4"/>
    <w:rsid w:val="005D2DD2"/>
    <w:rsid w:val="005D3C7A"/>
    <w:rsid w:val="005D5822"/>
    <w:rsid w:val="005E2077"/>
    <w:rsid w:val="005F23BF"/>
    <w:rsid w:val="005F3791"/>
    <w:rsid w:val="00603BE8"/>
    <w:rsid w:val="00605A14"/>
    <w:rsid w:val="0061261A"/>
    <w:rsid w:val="0061662C"/>
    <w:rsid w:val="00623F1B"/>
    <w:rsid w:val="00624B84"/>
    <w:rsid w:val="00642D75"/>
    <w:rsid w:val="006463D9"/>
    <w:rsid w:val="00652743"/>
    <w:rsid w:val="00655850"/>
    <w:rsid w:val="00664B96"/>
    <w:rsid w:val="00665DBB"/>
    <w:rsid w:val="00667AA8"/>
    <w:rsid w:val="00670800"/>
    <w:rsid w:val="006746F6"/>
    <w:rsid w:val="00681396"/>
    <w:rsid w:val="006831FE"/>
    <w:rsid w:val="0068778A"/>
    <w:rsid w:val="00687ACF"/>
    <w:rsid w:val="0069226C"/>
    <w:rsid w:val="006A5089"/>
    <w:rsid w:val="006B7566"/>
    <w:rsid w:val="006C31BC"/>
    <w:rsid w:val="006C41CE"/>
    <w:rsid w:val="006D43C7"/>
    <w:rsid w:val="006D4FE4"/>
    <w:rsid w:val="006E135A"/>
    <w:rsid w:val="006E260E"/>
    <w:rsid w:val="006E302B"/>
    <w:rsid w:val="006E5718"/>
    <w:rsid w:val="006F1FD7"/>
    <w:rsid w:val="006F56B9"/>
    <w:rsid w:val="006F7CE9"/>
    <w:rsid w:val="007018AE"/>
    <w:rsid w:val="00704035"/>
    <w:rsid w:val="00707595"/>
    <w:rsid w:val="007124D5"/>
    <w:rsid w:val="0072176C"/>
    <w:rsid w:val="00727CDC"/>
    <w:rsid w:val="0073095C"/>
    <w:rsid w:val="00743DAA"/>
    <w:rsid w:val="00753FA7"/>
    <w:rsid w:val="00756235"/>
    <w:rsid w:val="0076533B"/>
    <w:rsid w:val="00766C85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8066D8"/>
    <w:rsid w:val="00813785"/>
    <w:rsid w:val="0082275C"/>
    <w:rsid w:val="00835481"/>
    <w:rsid w:val="008357A8"/>
    <w:rsid w:val="00835E52"/>
    <w:rsid w:val="008374D5"/>
    <w:rsid w:val="0085045C"/>
    <w:rsid w:val="0085318D"/>
    <w:rsid w:val="00856E9A"/>
    <w:rsid w:val="00867171"/>
    <w:rsid w:val="00870DBE"/>
    <w:rsid w:val="00872565"/>
    <w:rsid w:val="00872A8A"/>
    <w:rsid w:val="008733A0"/>
    <w:rsid w:val="00876347"/>
    <w:rsid w:val="00877971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C6BF5"/>
    <w:rsid w:val="008D2A4D"/>
    <w:rsid w:val="008D4F5B"/>
    <w:rsid w:val="008D5C45"/>
    <w:rsid w:val="008D5F69"/>
    <w:rsid w:val="008E7CB4"/>
    <w:rsid w:val="009000DD"/>
    <w:rsid w:val="0090214F"/>
    <w:rsid w:val="00907B23"/>
    <w:rsid w:val="00912A2C"/>
    <w:rsid w:val="00921819"/>
    <w:rsid w:val="0092269F"/>
    <w:rsid w:val="00927CD0"/>
    <w:rsid w:val="009334BD"/>
    <w:rsid w:val="00940854"/>
    <w:rsid w:val="009424A1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D4B42"/>
    <w:rsid w:val="009E15F6"/>
    <w:rsid w:val="009E328D"/>
    <w:rsid w:val="009F6019"/>
    <w:rsid w:val="00A078E7"/>
    <w:rsid w:val="00A21EB3"/>
    <w:rsid w:val="00A22429"/>
    <w:rsid w:val="00A31A6C"/>
    <w:rsid w:val="00A31AA8"/>
    <w:rsid w:val="00A34047"/>
    <w:rsid w:val="00A36C48"/>
    <w:rsid w:val="00A500B5"/>
    <w:rsid w:val="00A639E6"/>
    <w:rsid w:val="00A71435"/>
    <w:rsid w:val="00A741CC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647F"/>
    <w:rsid w:val="00B6577E"/>
    <w:rsid w:val="00B72474"/>
    <w:rsid w:val="00B72A9D"/>
    <w:rsid w:val="00B73041"/>
    <w:rsid w:val="00B8726C"/>
    <w:rsid w:val="00B90321"/>
    <w:rsid w:val="00BA0038"/>
    <w:rsid w:val="00BA4143"/>
    <w:rsid w:val="00BB2ACE"/>
    <w:rsid w:val="00BE68C1"/>
    <w:rsid w:val="00BF2C05"/>
    <w:rsid w:val="00BF62B5"/>
    <w:rsid w:val="00C20394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838"/>
    <w:rsid w:val="00CA1BD2"/>
    <w:rsid w:val="00CA292F"/>
    <w:rsid w:val="00CA2BCA"/>
    <w:rsid w:val="00CA4893"/>
    <w:rsid w:val="00CB6B6B"/>
    <w:rsid w:val="00CD2388"/>
    <w:rsid w:val="00CD2754"/>
    <w:rsid w:val="00CD769F"/>
    <w:rsid w:val="00CF331C"/>
    <w:rsid w:val="00D02CE4"/>
    <w:rsid w:val="00D05329"/>
    <w:rsid w:val="00D2210A"/>
    <w:rsid w:val="00D251D8"/>
    <w:rsid w:val="00D3099B"/>
    <w:rsid w:val="00D3265C"/>
    <w:rsid w:val="00D34275"/>
    <w:rsid w:val="00D37A30"/>
    <w:rsid w:val="00D5511F"/>
    <w:rsid w:val="00D6001B"/>
    <w:rsid w:val="00D70F6B"/>
    <w:rsid w:val="00D76975"/>
    <w:rsid w:val="00D82D12"/>
    <w:rsid w:val="00D8675A"/>
    <w:rsid w:val="00D90125"/>
    <w:rsid w:val="00D96993"/>
    <w:rsid w:val="00DB032D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350F"/>
    <w:rsid w:val="00E32258"/>
    <w:rsid w:val="00E3229F"/>
    <w:rsid w:val="00E32C5C"/>
    <w:rsid w:val="00E5084D"/>
    <w:rsid w:val="00E50E3B"/>
    <w:rsid w:val="00E52EC0"/>
    <w:rsid w:val="00E57BED"/>
    <w:rsid w:val="00E628EF"/>
    <w:rsid w:val="00E6419B"/>
    <w:rsid w:val="00E6425C"/>
    <w:rsid w:val="00E67301"/>
    <w:rsid w:val="00E70964"/>
    <w:rsid w:val="00E748E6"/>
    <w:rsid w:val="00E820CD"/>
    <w:rsid w:val="00E85F6C"/>
    <w:rsid w:val="00E87A22"/>
    <w:rsid w:val="00E97628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A6E6E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  <w:style w:type="paragraph" w:customStyle="1" w:styleId="Standard">
    <w:name w:val="Standard"/>
    <w:rsid w:val="00A31A6C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Svetko Zizak</cp:lastModifiedBy>
  <cp:revision>9</cp:revision>
  <cp:lastPrinted>2018-12-17T12:56:00Z</cp:lastPrinted>
  <dcterms:created xsi:type="dcterms:W3CDTF">2025-02-12T08:56:00Z</dcterms:created>
  <dcterms:modified xsi:type="dcterms:W3CDTF">2025-03-06T09:37:00Z</dcterms:modified>
</cp:coreProperties>
</file>