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4D990F5B" w:rsidR="005053D0" w:rsidRPr="00C20394" w:rsidRDefault="009D4B42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24387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95C1E41" w:rsidR="00727CDC" w:rsidRPr="00283A19" w:rsidRDefault="009D4B42" w:rsidP="009D4B4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710938">
              <w:rPr>
                <w:rFonts w:ascii="Arial" w:hAnsi="Arial" w:cs="Arial"/>
                <w:sz w:val="22"/>
                <w:szCs w:val="22"/>
              </w:rPr>
              <w:t>86/36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BC3CD0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C513E">
              <w:rPr>
                <w:rFonts w:ascii="Arial" w:hAnsi="Arial" w:cs="Arial"/>
                <w:b/>
                <w:sz w:val="24"/>
                <w:szCs w:val="24"/>
              </w:rPr>
              <w:t xml:space="preserve">9.15 </w:t>
            </w:r>
            <w:r w:rsidR="00877971">
              <w:rPr>
                <w:rFonts w:ascii="Arial" w:hAnsi="Arial" w:cs="Arial"/>
                <w:sz w:val="24"/>
                <w:szCs w:val="24"/>
              </w:rPr>
              <w:t>u opštini</w:t>
            </w:r>
            <w:r w:rsidR="00014722">
              <w:rPr>
                <w:rFonts w:ascii="Arial" w:hAnsi="Arial" w:cs="Arial"/>
                <w:sz w:val="24"/>
                <w:szCs w:val="24"/>
              </w:rPr>
              <w:t xml:space="preserve"> 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9D4B42" w:rsidRPr="009D4B42">
              <w:rPr>
                <w:rFonts w:ascii="Arial" w:hAnsi="Arial" w:cs="Arial"/>
                <w:sz w:val="24"/>
                <w:szCs w:val="24"/>
              </w:rPr>
              <w:t>Ulcinj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2CED1D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C51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9.15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CA238C" w14:textId="77777777" w:rsidR="00BC513E" w:rsidRDefault="00BC513E" w:rsidP="009F6019">
            <w:pPr>
              <w:autoSpaceDN w:val="0"/>
              <w:adjustRightInd w:val="0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highlight w:val="yellow"/>
                <w:lang w:val="de-DE" w:eastAsia="fa-IR" w:bidi="fa-IR"/>
              </w:rPr>
            </w:pPr>
            <w:r w:rsidRPr="00BC513E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de-DE" w:eastAsia="fa-IR" w:bidi="fa-IR"/>
              </w:rPr>
              <w:t>P=7.5m x 1.5m</w:t>
            </w:r>
            <w:r w:rsidRPr="00BC513E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highlight w:val="yellow"/>
                <w:lang w:val="de-DE" w:eastAsia="fa-IR" w:bidi="fa-IR"/>
              </w:rPr>
              <w:t xml:space="preserve"> </w:t>
            </w:r>
          </w:p>
          <w:p w14:paraId="53AC6A39" w14:textId="77777777" w:rsidR="00BC513E" w:rsidRDefault="00BC513E" w:rsidP="009F6019">
            <w:pPr>
              <w:autoSpaceDN w:val="0"/>
              <w:adjustRightInd w:val="0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highlight w:val="yellow"/>
                <w:lang w:val="de-DE" w:eastAsia="fa-IR" w:bidi="fa-IR"/>
              </w:rPr>
            </w:pPr>
          </w:p>
          <w:p w14:paraId="1631B832" w14:textId="77777777" w:rsidR="00BC513E" w:rsidRPr="00BC513E" w:rsidRDefault="00BC513E" w:rsidP="00BC513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BC513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Ponton - </w:t>
            </w:r>
          </w:p>
          <w:p w14:paraId="1D1C111F" w14:textId="0C740E24" w:rsidR="00F17143" w:rsidRDefault="00BC513E" w:rsidP="00BC513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BC513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montažno-demontažni tipski fabrički elementi, osnovne metalne rešetkaste konstrukcije sa drvenim gazištima.  Plutanje se obezbjeđuje plovcima od </w:t>
            </w:r>
            <w:r w:rsidRPr="00BC513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poliestera ili betona  ispunjenim hidrofobnom masom. Radi sprječavanja pomjeranja pontona postavljaju se unakrsne zatege sa opteživačima u vodi ili se sprječavanje pomjeranja obezbjeđuje metalnim šipovima. Za postavljanje plutajućeg privremenog objekta potrebno je dobiti saglasnost Lučke kapetanije i Uprave pomorske sigurnosi i upravljanja lukama.</w:t>
            </w:r>
          </w:p>
          <w:p w14:paraId="07F6E483" w14:textId="77777777" w:rsidR="00BC513E" w:rsidRPr="00F17143" w:rsidRDefault="00BC513E" w:rsidP="00BC513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279DBE9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57C3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 w:rsidRPr="000457C3">
              <w:rPr>
                <w:rFonts w:ascii="Arial" w:hAnsi="Arial" w:cs="Arial"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513E" w:rsidRPr="00BC51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BC513E" w:rsidRPr="00BC51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1142/3 I 1220 K.O. Gornji </w:t>
            </w:r>
            <w:proofErr w:type="spellStart"/>
            <w:r w:rsidR="00BC513E" w:rsidRPr="00BC51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BC513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D4B42" w:rsidRPr="000457C3">
              <w:rPr>
                <w:rFonts w:ascii="Arial" w:hAnsi="Arial" w:cs="Arial"/>
                <w:sz w:val="24"/>
                <w:szCs w:val="24"/>
                <w:lang w:val="en-US"/>
              </w:rPr>
              <w:t>opština</w:t>
            </w:r>
            <w:proofErr w:type="spellEnd"/>
            <w:r w:rsidR="009D4B42" w:rsidRPr="000457C3">
              <w:rPr>
                <w:rFonts w:ascii="Arial" w:hAnsi="Arial" w:cs="Arial"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CDEA8A9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2F09E4F0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9D4B42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0" w14:textId="77777777" w:rsidR="00766C85" w:rsidRPr="00443B96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394A23D2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457C3" w:rsidRPr="000457C3">
              <w:rPr>
                <w:rFonts w:ascii="Arial" w:hAnsi="Arial" w:cs="Arial"/>
                <w:sz w:val="24"/>
                <w:szCs w:val="24"/>
              </w:rPr>
              <w:t>p</w:t>
            </w:r>
            <w:r w:rsidR="005D3C7A" w:rsidRPr="000457C3">
              <w:rPr>
                <w:rFonts w:ascii="Arial" w:hAnsi="Arial" w:cs="Arial"/>
                <w:sz w:val="24"/>
                <w:szCs w:val="24"/>
              </w:rPr>
              <w:t>lutajućeg privremenog objekta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evidova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ni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7F658BB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53DAC14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2CE606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7FA937B" w14:textId="77777777" w:rsidR="009D4B42" w:rsidRPr="00F467B7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AE028CE" w:rsidR="00727CDC" w:rsidRPr="007B3552" w:rsidRDefault="009D4B42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4271" w14:textId="77777777" w:rsidR="006E6C28" w:rsidRDefault="006E6C28" w:rsidP="0016116A">
      <w:pPr>
        <w:spacing w:after="0" w:line="240" w:lineRule="auto"/>
      </w:pPr>
      <w:r>
        <w:separator/>
      </w:r>
    </w:p>
  </w:endnote>
  <w:endnote w:type="continuationSeparator" w:id="0">
    <w:p w14:paraId="662F2DF6" w14:textId="77777777" w:rsidR="006E6C28" w:rsidRDefault="006E6C2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E5AC" w14:textId="77777777" w:rsidR="006E6C28" w:rsidRDefault="006E6C28" w:rsidP="0016116A">
      <w:pPr>
        <w:spacing w:after="0" w:line="240" w:lineRule="auto"/>
      </w:pPr>
      <w:r>
        <w:separator/>
      </w:r>
    </w:p>
  </w:footnote>
  <w:footnote w:type="continuationSeparator" w:id="0">
    <w:p w14:paraId="60189C9B" w14:textId="77777777" w:rsidR="006E6C28" w:rsidRDefault="006E6C2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7CF"/>
    <w:rsid w:val="00014722"/>
    <w:rsid w:val="00015062"/>
    <w:rsid w:val="0002381A"/>
    <w:rsid w:val="00040549"/>
    <w:rsid w:val="000457C3"/>
    <w:rsid w:val="00050936"/>
    <w:rsid w:val="0005219E"/>
    <w:rsid w:val="00053BD1"/>
    <w:rsid w:val="0006446D"/>
    <w:rsid w:val="00070417"/>
    <w:rsid w:val="000754D4"/>
    <w:rsid w:val="000831F6"/>
    <w:rsid w:val="00083F01"/>
    <w:rsid w:val="00093C2E"/>
    <w:rsid w:val="000949C3"/>
    <w:rsid w:val="000A142C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BC4"/>
    <w:rsid w:val="002E0A74"/>
    <w:rsid w:val="002F2766"/>
    <w:rsid w:val="002F684A"/>
    <w:rsid w:val="002F7118"/>
    <w:rsid w:val="002F7135"/>
    <w:rsid w:val="003000A8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5969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613C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C41CE"/>
    <w:rsid w:val="006D43C7"/>
    <w:rsid w:val="006D4FE4"/>
    <w:rsid w:val="006E135A"/>
    <w:rsid w:val="006E260E"/>
    <w:rsid w:val="006E302B"/>
    <w:rsid w:val="006E5718"/>
    <w:rsid w:val="006E6C28"/>
    <w:rsid w:val="006F1FD7"/>
    <w:rsid w:val="006F56B9"/>
    <w:rsid w:val="006F7CE9"/>
    <w:rsid w:val="007018AE"/>
    <w:rsid w:val="00704035"/>
    <w:rsid w:val="007124D5"/>
    <w:rsid w:val="00717823"/>
    <w:rsid w:val="0072176C"/>
    <w:rsid w:val="00727CDC"/>
    <w:rsid w:val="0073095C"/>
    <w:rsid w:val="00743DAA"/>
    <w:rsid w:val="00753FA7"/>
    <w:rsid w:val="00756235"/>
    <w:rsid w:val="0076533B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D4B42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513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0829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</cp:revision>
  <cp:lastPrinted>2018-12-17T12:56:00Z</cp:lastPrinted>
  <dcterms:created xsi:type="dcterms:W3CDTF">2025-02-12T08:56:00Z</dcterms:created>
  <dcterms:modified xsi:type="dcterms:W3CDTF">2025-03-02T15:38:00Z</dcterms:modified>
</cp:coreProperties>
</file>