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E11A5B">
      <w:pPr>
        <w:pStyle w:val="ListParagraph"/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473102C4" w:rsidR="005053D0" w:rsidRPr="00C20394" w:rsidRDefault="00E11A5B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249796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6FE8418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F8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603F84" w:rsidRPr="00603F84">
              <w:rPr>
                <w:rFonts w:ascii="Arial" w:hAnsi="Arial" w:cs="Arial"/>
                <w:b/>
                <w:bCs/>
                <w:sz w:val="24"/>
                <w:szCs w:val="24"/>
              </w:rPr>
              <w:t>ontažna hala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535BA" w:rsidRPr="00D535BA">
              <w:rPr>
                <w:rFonts w:ascii="Arial" w:hAnsi="Arial" w:cs="Arial"/>
                <w:b/>
                <w:sz w:val="24"/>
                <w:szCs w:val="24"/>
              </w:rPr>
              <w:t>9.19</w:t>
            </w:r>
            <w:r w:rsidR="00D535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E11A5B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E11A5B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603F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98EA79E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D535BA" w:rsidRPr="00D535BA">
              <w:rPr>
                <w:rFonts w:ascii="Arial" w:hAnsi="Arial" w:cs="Arial"/>
                <w:b/>
                <w:bCs/>
                <w:sz w:val="24"/>
                <w:szCs w:val="24"/>
              </w:rPr>
              <w:t>9.19</w:t>
            </w:r>
            <w:r w:rsidR="00D535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D16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603F8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603F84" w:rsidRPr="00603F84">
              <w:rPr>
                <w:rFonts w:ascii="Arial" w:hAnsi="Arial" w:cs="Arial"/>
                <w:b/>
                <w:bCs/>
                <w:sz w:val="24"/>
                <w:szCs w:val="24"/>
              </w:rPr>
              <w:t>ontažna hala</w:t>
            </w:r>
            <w:r w:rsidR="00CB19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6BC26D" w14:textId="77777777" w:rsidR="00603F84" w:rsidRDefault="00603F8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6D411187" w:rsidR="00B72A9D" w:rsidRDefault="00603F8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 xml:space="preserve"> </w:t>
            </w:r>
            <w:r w:rsidR="00D535BA" w:rsidRPr="00D535BA">
              <w:rPr>
                <w:rFonts w:ascii="Arial" w:hAnsi="Arial" w:cs="Arial"/>
                <w:b/>
                <w:bCs/>
                <w:sz w:val="24"/>
                <w:szCs w:val="24"/>
              </w:rPr>
              <w:t>P=1500m2</w:t>
            </w:r>
          </w:p>
          <w:p w14:paraId="02EEEF7E" w14:textId="116C7339" w:rsidR="00577D16" w:rsidRDefault="00577D1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8D00B1" w14:textId="24603582" w:rsidR="00D535BA" w:rsidRDefault="00D535B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F18057" w14:textId="77777777" w:rsidR="00D535BA" w:rsidRPr="00874B6A" w:rsidRDefault="00D535B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38F8ED" w14:textId="4486DA7C" w:rsidR="00D535BA" w:rsidRDefault="00D535BA" w:rsidP="00D535BA">
            <w:pPr>
              <w:tabs>
                <w:tab w:val="left" w:pos="5103"/>
              </w:tabs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5B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Metalna konstrukcija, pokrivač sendvič lim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535BA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625CB0B7" w14:textId="77777777" w:rsidR="00D535BA" w:rsidRDefault="00D535BA" w:rsidP="00D535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072DD8" w14:textId="60D5415A" w:rsidR="00603F84" w:rsidRPr="00603F84" w:rsidRDefault="00603F84" w:rsidP="00D535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03F84">
              <w:rPr>
                <w:rFonts w:ascii="Arial" w:hAnsi="Arial" w:cs="Arial"/>
                <w:sz w:val="24"/>
                <w:szCs w:val="24"/>
              </w:rPr>
              <w:t>o</w:t>
            </w:r>
            <w:r w:rsidRPr="00603F84">
              <w:rPr>
                <w:rFonts w:ascii="Arial" w:hAnsi="Arial" w:cs="Arial"/>
                <w:sz w:val="24"/>
                <w:szCs w:val="24"/>
              </w:rPr>
              <w:tab/>
              <w:t xml:space="preserve">Montažna hala odnosno hangar je montažno-demontažni ili nepokretni privremeni objekat namjenjen za razne vrste skladištenja, privrednih i proizvodnih aktivnosti, servisa i usluga. </w:t>
            </w:r>
          </w:p>
          <w:p w14:paraId="4D7686BE" w14:textId="77777777" w:rsidR="00603F84" w:rsidRPr="00603F84" w:rsidRDefault="00603F84" w:rsidP="00603F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03F84">
              <w:rPr>
                <w:rFonts w:ascii="Arial" w:hAnsi="Arial" w:cs="Arial"/>
                <w:sz w:val="24"/>
                <w:szCs w:val="24"/>
              </w:rPr>
              <w:t>o</w:t>
            </w:r>
            <w:r w:rsidRPr="00603F84">
              <w:rPr>
                <w:rFonts w:ascii="Arial" w:hAnsi="Arial" w:cs="Arial"/>
                <w:sz w:val="24"/>
                <w:szCs w:val="24"/>
              </w:rPr>
              <w:tab/>
              <w:t xml:space="preserve">Maksimalne dimenzije montažne hale odnosno hangara određuju se na osnovu karakteristika konkretne lokacije i namjene za koju se predviđa njeno postavljanje. </w:t>
            </w:r>
          </w:p>
          <w:p w14:paraId="571C079B" w14:textId="77777777" w:rsidR="00603F84" w:rsidRPr="00603F84" w:rsidRDefault="00603F84" w:rsidP="00603F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03F84">
              <w:rPr>
                <w:rFonts w:ascii="Arial" w:hAnsi="Arial" w:cs="Arial"/>
                <w:sz w:val="24"/>
                <w:szCs w:val="24"/>
              </w:rPr>
              <w:t>o</w:t>
            </w:r>
            <w:r w:rsidRPr="00603F84">
              <w:rPr>
                <w:rFonts w:ascii="Arial" w:hAnsi="Arial" w:cs="Arial"/>
                <w:sz w:val="24"/>
                <w:szCs w:val="24"/>
              </w:rPr>
              <w:tab/>
              <w:t xml:space="preserve">Montažna hala odnosno hangar je od čelične konstrukcije sa odgovarajućom ispunom od sendvič panela, a kod nepokretnog privremenog objekta, montažna hala odnosno hangar može imati armirano betonske elemente. </w:t>
            </w:r>
          </w:p>
          <w:p w14:paraId="371422BF" w14:textId="695CA451" w:rsidR="00393A44" w:rsidRDefault="00603F84" w:rsidP="00603F84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603F84">
              <w:rPr>
                <w:rFonts w:ascii="Arial" w:hAnsi="Arial" w:cs="Arial"/>
                <w:sz w:val="24"/>
                <w:szCs w:val="24"/>
              </w:rPr>
              <w:t>o</w:t>
            </w:r>
            <w:r w:rsidRPr="00603F84">
              <w:rPr>
                <w:rFonts w:ascii="Arial" w:hAnsi="Arial" w:cs="Arial"/>
                <w:sz w:val="24"/>
                <w:szCs w:val="24"/>
              </w:rPr>
              <w:tab/>
              <w:t>Montažna hala odnosno hangar koji se postavlja na prostoru zaštićenog područja izrađuje se od drveta.</w:t>
            </w:r>
          </w:p>
          <w:p w14:paraId="1A449269" w14:textId="77777777" w:rsidR="00393A44" w:rsidRPr="006B0BAB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7844F5B" w14:textId="20720DE7" w:rsidR="00BE68C1" w:rsidRPr="00BA728A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9737830" w:rsidR="009000DD" w:rsidRPr="00BA728A" w:rsidRDefault="00603F8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3F84">
              <w:rPr>
                <w:rFonts w:ascii="Arial" w:hAnsi="Arial" w:cs="Arial"/>
                <w:sz w:val="24"/>
                <w:szCs w:val="24"/>
              </w:rPr>
              <w:t xml:space="preserve">Montažno demontažni privremeni objekat </w:t>
            </w:r>
            <w:r w:rsidR="00CB19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BA728A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9000DD"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D16">
              <w:rPr>
                <w:rFonts w:ascii="Arial" w:hAnsi="Arial" w:cs="Arial"/>
                <w:sz w:val="24"/>
                <w:szCs w:val="24"/>
                <w:lang w:val="en-US"/>
              </w:rPr>
              <w:t>kp</w:t>
            </w:r>
            <w:r w:rsidR="00577D16"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35BA" w:rsidRPr="00D535BA">
              <w:rPr>
                <w:rFonts w:ascii="Arial" w:hAnsi="Arial" w:cs="Arial"/>
                <w:b/>
                <w:bCs/>
                <w:sz w:val="24"/>
                <w:szCs w:val="24"/>
              </w:rPr>
              <w:t>1090/1 KO Gornji Štoj</w:t>
            </w:r>
            <w:r w:rsidR="00E748E6" w:rsidRPr="00BA7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BA728A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BA7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1A5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BC08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BA728A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A728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BA728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BA728A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BA728A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BA728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BA728A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BA728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17844F83" w14:textId="502E083C" w:rsidR="00001EB3" w:rsidRPr="007B3552" w:rsidRDefault="00001EB3" w:rsidP="00BA728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5EFF5E69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</w:t>
            </w:r>
            <w:r w:rsidR="00E11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9CC">
              <w:rPr>
                <w:rFonts w:ascii="Arial" w:hAnsi="Arial" w:cs="Arial"/>
                <w:sz w:val="24"/>
                <w:szCs w:val="24"/>
              </w:rPr>
              <w:t>kW</w:t>
            </w:r>
            <w:r w:rsidR="00E11A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44EDE255" w:rsidR="00C539FA" w:rsidRPr="00D05329" w:rsidRDefault="00577D16" w:rsidP="00577D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577D1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A728A">
              <w:rPr>
                <w:rFonts w:ascii="Arial" w:hAnsi="Arial" w:cs="Arial"/>
                <w:b/>
                <w:sz w:val="24"/>
                <w:szCs w:val="24"/>
              </w:rPr>
              <w:t>Idejno rješenje</w:t>
            </w:r>
            <w:r w:rsidRPr="00577D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85342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585342" w:rsidRPr="00585342">
              <w:rPr>
                <w:rFonts w:ascii="Arial" w:hAnsi="Arial" w:cs="Arial"/>
                <w:bCs/>
                <w:sz w:val="24"/>
                <w:szCs w:val="24"/>
              </w:rPr>
              <w:t>ontažno demontažn</w:t>
            </w:r>
            <w:r w:rsidR="00585342">
              <w:rPr>
                <w:rFonts w:ascii="Arial" w:hAnsi="Arial" w:cs="Arial"/>
                <w:bCs/>
                <w:sz w:val="24"/>
                <w:szCs w:val="24"/>
              </w:rPr>
              <w:t>og</w:t>
            </w:r>
            <w:r w:rsidR="00585342" w:rsidRPr="00585342">
              <w:rPr>
                <w:rFonts w:ascii="Arial" w:hAnsi="Arial" w:cs="Arial"/>
                <w:bCs/>
                <w:sz w:val="24"/>
                <w:szCs w:val="24"/>
              </w:rPr>
              <w:t xml:space="preserve"> privremen</w:t>
            </w:r>
            <w:r w:rsidR="00585342">
              <w:rPr>
                <w:rFonts w:ascii="Arial" w:hAnsi="Arial" w:cs="Arial"/>
                <w:bCs/>
                <w:sz w:val="24"/>
                <w:szCs w:val="24"/>
              </w:rPr>
              <w:t>og</w:t>
            </w:r>
            <w:r w:rsidR="00585342" w:rsidRPr="00585342">
              <w:rPr>
                <w:rFonts w:ascii="Arial" w:hAnsi="Arial" w:cs="Arial"/>
                <w:bCs/>
                <w:sz w:val="24"/>
                <w:szCs w:val="24"/>
              </w:rPr>
              <w:t xml:space="preserve"> objekat </w:t>
            </w:r>
            <w:r w:rsidRPr="00577D16">
              <w:rPr>
                <w:rFonts w:ascii="Arial" w:hAnsi="Arial" w:cs="Arial"/>
                <w:bCs/>
                <w:sz w:val="24"/>
                <w:szCs w:val="24"/>
              </w:rPr>
              <w:t xml:space="preserve">i nakon toga uraditi </w:t>
            </w:r>
            <w:r w:rsidRPr="00BD7496">
              <w:rPr>
                <w:rFonts w:ascii="Arial" w:hAnsi="Arial" w:cs="Arial"/>
                <w:b/>
                <w:sz w:val="24"/>
                <w:szCs w:val="24"/>
              </w:rPr>
              <w:t>Revidovani glavni projekat</w:t>
            </w:r>
            <w:r w:rsidRPr="00577D1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1AF432E2" w:rsidR="00753FA7" w:rsidRPr="007B3552" w:rsidRDefault="0058534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342">
              <w:rPr>
                <w:rFonts w:ascii="Arial" w:hAnsi="Arial" w:cs="Arial"/>
                <w:sz w:val="24"/>
                <w:szCs w:val="24"/>
              </w:rPr>
              <w:t>U skladu sa članom 87 Zakona o planiranju prostora i izgradnji objekata, neophodno je pribaviti Saglasnost na spoljni izgled privremenog objekta od strane Glavnog gradskog arhitekte.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F42BE4E" w14:textId="61AEFA9A" w:rsidR="00577D16" w:rsidRPr="00577D16" w:rsidRDefault="00577D1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7D1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 </w:t>
            </w:r>
            <w:r w:rsidRPr="00577D1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GLAVI PROJEKAT</w:t>
            </w:r>
            <w:r w:rsidRPr="00577D1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(na CD-u u zaštićenoj verziji), original ili ovjerenu kopiju Saglasnosti Glavnog gradskog arhitekte i (za objekte gdje je to traženo) Dozvolu za obavljanje radnji, aktivnosti i djelatnosti u zaštićenom području izdatu od strane Agencije za zaštitu prirode i životne sredine, </w:t>
            </w:r>
          </w:p>
          <w:p w14:paraId="29CB0FAB" w14:textId="77777777" w:rsidR="00577D16" w:rsidRDefault="00577D1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CAFA62" w14:textId="77777777" w:rsidR="00BC087B" w:rsidRDefault="00BC087B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907051" w14:textId="77777777" w:rsidR="00BC087B" w:rsidRDefault="00BC087B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6131894C" w:rsidR="00BC087B" w:rsidRPr="00BC087B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170C7B0" w:rsidR="00727CDC" w:rsidRPr="007B3552" w:rsidRDefault="00E11A5B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CC93" w14:textId="77777777" w:rsidR="003C1A1C" w:rsidRDefault="003C1A1C" w:rsidP="0016116A">
      <w:pPr>
        <w:spacing w:after="0" w:line="240" w:lineRule="auto"/>
      </w:pPr>
      <w:r>
        <w:separator/>
      </w:r>
    </w:p>
  </w:endnote>
  <w:endnote w:type="continuationSeparator" w:id="0">
    <w:p w14:paraId="16E76384" w14:textId="77777777" w:rsidR="003C1A1C" w:rsidRDefault="003C1A1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1F63" w14:textId="77777777" w:rsidR="003C1A1C" w:rsidRDefault="003C1A1C" w:rsidP="0016116A">
      <w:pPr>
        <w:spacing w:after="0" w:line="240" w:lineRule="auto"/>
      </w:pPr>
      <w:r>
        <w:separator/>
      </w:r>
    </w:p>
  </w:footnote>
  <w:footnote w:type="continuationSeparator" w:id="0">
    <w:p w14:paraId="7BFA0443" w14:textId="77777777" w:rsidR="003C1A1C" w:rsidRDefault="003C1A1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57E9"/>
    <w:multiLevelType w:val="multilevel"/>
    <w:tmpl w:val="A9A0E8B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bullet"/>
      <w:lvlText w:val="o"/>
      <w:lvlJc w:val="left"/>
      <w:pPr>
        <w:ind w:left="2799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6231">
    <w:abstractNumId w:val="8"/>
  </w:num>
  <w:num w:numId="2" w16cid:durableId="1494374294">
    <w:abstractNumId w:val="10"/>
  </w:num>
  <w:num w:numId="3" w16cid:durableId="1167402492">
    <w:abstractNumId w:val="15"/>
  </w:num>
  <w:num w:numId="4" w16cid:durableId="792870583">
    <w:abstractNumId w:val="12"/>
  </w:num>
  <w:num w:numId="5" w16cid:durableId="2070765673">
    <w:abstractNumId w:val="2"/>
  </w:num>
  <w:num w:numId="6" w16cid:durableId="1315453488">
    <w:abstractNumId w:val="13"/>
  </w:num>
  <w:num w:numId="7" w16cid:durableId="1701663200">
    <w:abstractNumId w:val="5"/>
  </w:num>
  <w:num w:numId="8" w16cid:durableId="1481653649">
    <w:abstractNumId w:val="11"/>
  </w:num>
  <w:num w:numId="9" w16cid:durableId="1533149792">
    <w:abstractNumId w:val="0"/>
  </w:num>
  <w:num w:numId="10" w16cid:durableId="645476203">
    <w:abstractNumId w:val="4"/>
  </w:num>
  <w:num w:numId="11" w16cid:durableId="1535998446">
    <w:abstractNumId w:val="14"/>
  </w:num>
  <w:num w:numId="12" w16cid:durableId="1615937477">
    <w:abstractNumId w:val="1"/>
  </w:num>
  <w:num w:numId="13" w16cid:durableId="1681926907">
    <w:abstractNumId w:val="6"/>
  </w:num>
  <w:num w:numId="14" w16cid:durableId="574899673">
    <w:abstractNumId w:val="9"/>
  </w:num>
  <w:num w:numId="15" w16cid:durableId="777413595">
    <w:abstractNumId w:val="3"/>
  </w:num>
  <w:num w:numId="16" w16cid:durableId="1577745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77458"/>
    <w:rsid w:val="000831F6"/>
    <w:rsid w:val="00083F01"/>
    <w:rsid w:val="000949C3"/>
    <w:rsid w:val="000A0756"/>
    <w:rsid w:val="000A2649"/>
    <w:rsid w:val="000A3E04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2072E"/>
    <w:rsid w:val="003333BD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1A1C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3E63"/>
    <w:rsid w:val="00490505"/>
    <w:rsid w:val="00492416"/>
    <w:rsid w:val="00495D44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77D16"/>
    <w:rsid w:val="00581694"/>
    <w:rsid w:val="005821A1"/>
    <w:rsid w:val="00585342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3F84"/>
    <w:rsid w:val="006052F0"/>
    <w:rsid w:val="00605A14"/>
    <w:rsid w:val="0061261A"/>
    <w:rsid w:val="0061662C"/>
    <w:rsid w:val="00623F1B"/>
    <w:rsid w:val="00624B84"/>
    <w:rsid w:val="006429CC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3605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533B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0392"/>
    <w:rsid w:val="008C6BF5"/>
    <w:rsid w:val="008D2A4D"/>
    <w:rsid w:val="008D5C45"/>
    <w:rsid w:val="008D5F69"/>
    <w:rsid w:val="008D6C14"/>
    <w:rsid w:val="008E7CB4"/>
    <w:rsid w:val="008F5B49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A5030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84C5F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59F8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45F0"/>
    <w:rsid w:val="00B8726C"/>
    <w:rsid w:val="00B90321"/>
    <w:rsid w:val="00B95A5E"/>
    <w:rsid w:val="00BA0038"/>
    <w:rsid w:val="00BA4143"/>
    <w:rsid w:val="00BA728A"/>
    <w:rsid w:val="00BB2ACE"/>
    <w:rsid w:val="00BC087B"/>
    <w:rsid w:val="00BC4C19"/>
    <w:rsid w:val="00BD7496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96FBA"/>
    <w:rsid w:val="00CA1BD2"/>
    <w:rsid w:val="00CA2085"/>
    <w:rsid w:val="00CA292F"/>
    <w:rsid w:val="00CA2BCA"/>
    <w:rsid w:val="00CA4893"/>
    <w:rsid w:val="00CB1954"/>
    <w:rsid w:val="00CB6B6B"/>
    <w:rsid w:val="00CD2388"/>
    <w:rsid w:val="00CD2754"/>
    <w:rsid w:val="00CF1461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35BA"/>
    <w:rsid w:val="00D5511F"/>
    <w:rsid w:val="00D6001B"/>
    <w:rsid w:val="00D70F6B"/>
    <w:rsid w:val="00D82D12"/>
    <w:rsid w:val="00D8675A"/>
    <w:rsid w:val="00D90125"/>
    <w:rsid w:val="00D94A3D"/>
    <w:rsid w:val="00D96993"/>
    <w:rsid w:val="00DA5275"/>
    <w:rsid w:val="00DB032D"/>
    <w:rsid w:val="00DB2CDF"/>
    <w:rsid w:val="00DB347E"/>
    <w:rsid w:val="00DC0ACF"/>
    <w:rsid w:val="00DD7E0D"/>
    <w:rsid w:val="00DE19A2"/>
    <w:rsid w:val="00DE5728"/>
    <w:rsid w:val="00DE64A6"/>
    <w:rsid w:val="00E11A5B"/>
    <w:rsid w:val="00E17461"/>
    <w:rsid w:val="00E177D5"/>
    <w:rsid w:val="00E17D82"/>
    <w:rsid w:val="00E2350F"/>
    <w:rsid w:val="00E268D4"/>
    <w:rsid w:val="00E32258"/>
    <w:rsid w:val="00E3229F"/>
    <w:rsid w:val="00E32C5C"/>
    <w:rsid w:val="00E34024"/>
    <w:rsid w:val="00E35D73"/>
    <w:rsid w:val="00E42397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223A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388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14</cp:revision>
  <cp:lastPrinted>2018-12-17T12:56:00Z</cp:lastPrinted>
  <dcterms:created xsi:type="dcterms:W3CDTF">2025-02-15T08:48:00Z</dcterms:created>
  <dcterms:modified xsi:type="dcterms:W3CDTF">2025-03-03T08:06:00Z</dcterms:modified>
</cp:coreProperties>
</file>