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5B8CD98D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1F76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__________2025.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04422577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69659042" w14:textId="77777777" w:rsidR="001F77F4" w:rsidRPr="001F77F4" w:rsidRDefault="001F77F4" w:rsidP="001F77F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F77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JAVNO PREDUZEĆE ZA UPRAVLJANJE MORSKIM DOBROM CRNE GORE - BUDVA</w:t>
            </w:r>
            <w:r w:rsidRPr="001F77F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14/92) i Pravilnikom o uslovima koje moraju ispunjavati uređena i izgrađena kupališta (Službeni list RCG, br. 20/08, 20/09, 25/09, 04/10, 61/10, 26/11), izdaje:</w:t>
            </w:r>
            <w:r w:rsidRPr="001F77F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17844F1B" w14:textId="460C8560" w:rsidR="00727CDC" w:rsidRPr="00283A19" w:rsidRDefault="00727CDC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0EECE2BB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demontažnog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privremenog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7332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9716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>
              <w:rPr>
                <w:rFonts w:ascii="Arial" w:hAnsi="Arial" w:cs="Arial"/>
                <w:sz w:val="24"/>
                <w:szCs w:val="24"/>
              </w:rPr>
              <w:t>lokacij</w:t>
            </w:r>
            <w:r w:rsidR="00F9150D">
              <w:rPr>
                <w:rFonts w:ascii="Arial" w:hAnsi="Arial" w:cs="Arial"/>
                <w:sz w:val="24"/>
                <w:szCs w:val="24"/>
              </w:rPr>
              <w:t>a</w:t>
            </w:r>
            <w:r w:rsidR="006E5718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115B12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275F8"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490655">
              <w:rPr>
                <w:rFonts w:ascii="Arial" w:hAnsi="Arial" w:cs="Arial"/>
                <w:b/>
                <w:sz w:val="24"/>
                <w:szCs w:val="24"/>
              </w:rPr>
              <w:t>9A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EC0D36">
              <w:rPr>
                <w:rFonts w:ascii="Arial" w:hAnsi="Arial" w:cs="Arial"/>
                <w:sz w:val="24"/>
                <w:szCs w:val="24"/>
              </w:rPr>
              <w:t>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EC0D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125F95EF" w14:textId="2B9D9650" w:rsidR="004A697F" w:rsidRDefault="00664B96" w:rsidP="008357A8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="002275F8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  <w:r w:rsidR="00490655">
              <w:rPr>
                <w:rFonts w:ascii="Arial" w:hAnsi="Arial" w:cs="Arial"/>
                <w:b/>
                <w:bCs/>
                <w:sz w:val="24"/>
                <w:szCs w:val="24"/>
              </w:rPr>
              <w:t>9A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Montažno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B72A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03BE8" w:rsidRPr="00B72A9D">
              <w:rPr>
                <w:rFonts w:ascii="Arial" w:hAnsi="Arial" w:cs="Arial"/>
                <w:sz w:val="24"/>
                <w:szCs w:val="24"/>
              </w:rPr>
              <w:t xml:space="preserve">sa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maksimaln</w:t>
            </w:r>
            <w:r w:rsidR="00C343A7">
              <w:rPr>
                <w:rFonts w:ascii="Arial" w:hAnsi="Arial" w:cs="Arial"/>
                <w:sz w:val="24"/>
                <w:szCs w:val="24"/>
              </w:rPr>
              <w:t>om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površin</w:t>
            </w:r>
            <w:r w:rsidR="00C343A7">
              <w:rPr>
                <w:rFonts w:ascii="Arial" w:hAnsi="Arial" w:cs="Arial"/>
                <w:sz w:val="24"/>
                <w:szCs w:val="24"/>
              </w:rPr>
              <w:t>om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5A1EBA8" w14:textId="77777777" w:rsidR="00C343A7" w:rsidRDefault="00C343A7" w:rsidP="00603BE8">
            <w:pPr>
              <w:numPr>
                <w:ilvl w:val="12"/>
                <w:numId w:val="0"/>
              </w:numPr>
              <w:tabs>
                <w:tab w:val="left" w:pos="510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7AE591" w14:textId="77777777" w:rsidR="008D4B54" w:rsidRPr="008D4B54" w:rsidRDefault="008D4B54" w:rsidP="008D4B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D4B54">
              <w:rPr>
                <w:rFonts w:ascii="Arial" w:hAnsi="Arial" w:cs="Arial"/>
                <w:b/>
                <w:bCs/>
                <w:sz w:val="24"/>
                <w:szCs w:val="24"/>
              </w:rPr>
              <w:t>Objekat:</w:t>
            </w:r>
          </w:p>
          <w:p w14:paraId="07C5DFF8" w14:textId="77777777" w:rsidR="008D4B54" w:rsidRPr="008D4B54" w:rsidRDefault="008D4B54" w:rsidP="008D4B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D4B54">
              <w:rPr>
                <w:rFonts w:ascii="Arial" w:hAnsi="Arial" w:cs="Arial"/>
                <w:b/>
                <w:bCs/>
                <w:sz w:val="24"/>
                <w:szCs w:val="24"/>
              </w:rPr>
              <w:t>Po=37 m2</w:t>
            </w:r>
          </w:p>
          <w:p w14:paraId="4D2DDCF9" w14:textId="77777777" w:rsidR="008D4B54" w:rsidRPr="008D4B54" w:rsidRDefault="008D4B54" w:rsidP="008D4B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D637D9" w14:textId="77777777" w:rsidR="008D4B54" w:rsidRDefault="008D4B54" w:rsidP="008D4B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8318EA" w14:textId="48FA1A78" w:rsidR="008D4B54" w:rsidRPr="008D4B54" w:rsidRDefault="008D4B54" w:rsidP="008D4B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D4B54">
              <w:rPr>
                <w:rFonts w:ascii="Arial" w:hAnsi="Arial" w:cs="Arial"/>
                <w:b/>
                <w:bCs/>
                <w:sz w:val="24"/>
                <w:szCs w:val="24"/>
              </w:rPr>
              <w:t>Terasa:</w:t>
            </w:r>
          </w:p>
          <w:p w14:paraId="075FCEC2" w14:textId="77777777" w:rsidR="008D4B54" w:rsidRPr="008D4B54" w:rsidRDefault="008D4B54" w:rsidP="008D4B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D4B54">
              <w:rPr>
                <w:rFonts w:ascii="Arial" w:hAnsi="Arial" w:cs="Arial"/>
                <w:b/>
                <w:bCs/>
                <w:sz w:val="24"/>
                <w:szCs w:val="24"/>
              </w:rPr>
              <w:t>Pnt=10 m2</w:t>
            </w:r>
          </w:p>
          <w:p w14:paraId="7AD7DEB3" w14:textId="018BA4CC" w:rsidR="00EC0D36" w:rsidRPr="00E54AE5" w:rsidRDefault="008D4B54" w:rsidP="008D4B54">
            <w:pPr>
              <w:rPr>
                <w:rFonts w:ascii="Tahoma" w:hAnsi="Tahoma" w:cs="Tahoma"/>
              </w:rPr>
            </w:pPr>
            <w:r w:rsidRPr="008D4B54">
              <w:rPr>
                <w:rFonts w:ascii="Arial" w:hAnsi="Arial" w:cs="Arial"/>
                <w:b/>
                <w:bCs/>
                <w:sz w:val="24"/>
                <w:szCs w:val="24"/>
              </w:rPr>
              <w:t>Pot=47 m2</w:t>
            </w:r>
          </w:p>
          <w:p w14:paraId="51107537" w14:textId="365F3221" w:rsidR="00236D7A" w:rsidRDefault="00236D7A" w:rsidP="00236D7A">
            <w:pPr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</w:rPr>
            </w:pPr>
          </w:p>
          <w:p w14:paraId="24DEEAEF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Vikend kućice su u morskom dobru ovim Programom predviđene isključivo na teritoriji opštine Ulcinj, na Adi Bojani, odnosno obalama rijeke Bojane u zonama, na lokacijama koje su određene u grafičkom dijelu Programa;</w:t>
            </w:r>
          </w:p>
          <w:p w14:paraId="500CC98B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6E7A9D2" w14:textId="2753AC7C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Programom su prepoznate postojeće vikend kućice koje su postavljene na terenu (zatečeno stanje);</w:t>
            </w:r>
          </w:p>
          <w:p w14:paraId="506A8C5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Programom se daju urbanistički uslovi za obnovu (adaptaciju ili rekonstrukciju) ili ponovnu izgradnju na postojećoj lokaciji vikend kućice (totalnu rekonstrukciju), u slučaju uklanjanja postojeće;</w:t>
            </w:r>
          </w:p>
          <w:p w14:paraId="37597EC3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96E882" w14:textId="159CB1B1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U slučaju rekonstrukcije postojeće vikend kućice ili izgradnje nove, površina nove vikend kućice može iznositi 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maksimalno </w:t>
            </w:r>
            <w:r w:rsidRPr="005D1603">
              <w:rPr>
                <w:rFonts w:ascii="Arial" w:hAnsi="Arial" w:cs="Arial"/>
                <w:color w:val="0D0D0D" w:themeColor="text1" w:themeTint="F2"/>
                <w:sz w:val="24"/>
                <w:szCs w:val="24"/>
                <w:shd w:val="clear" w:color="auto" w:fill="FFFFFF" w:themeFill="background1"/>
              </w:rPr>
              <w:t>45m</w:t>
            </w:r>
            <w:r w:rsidRPr="005D1603">
              <w:rPr>
                <w:rFonts w:ascii="Arial" w:hAnsi="Arial" w:cs="Arial"/>
                <w:color w:val="0D0D0D" w:themeColor="text1" w:themeTint="F2"/>
                <w:sz w:val="24"/>
                <w:szCs w:val="24"/>
                <w:shd w:val="clear" w:color="auto" w:fill="FFFFFF" w:themeFill="background1"/>
                <w:vertAlign w:val="superscript"/>
              </w:rPr>
              <w:t>2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. Isto se ne odnosi na postojeće vikend kućice čija bruto površina ne prelazi 45 m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  <w:vertAlign w:val="superscript"/>
              </w:rPr>
              <w:t>2</w:t>
            </w:r>
            <w:r w:rsidRPr="005D1603">
              <w:rPr>
                <w:rFonts w:ascii="Arial" w:hAnsi="Arial" w:cs="Arial"/>
                <w:sz w:val="24"/>
                <w:szCs w:val="24"/>
              </w:rPr>
              <w:t>, koje mogu biti rekonstruisane isključivo u trenutno planiranim gabartima;</w:t>
            </w:r>
          </w:p>
          <w:p w14:paraId="3DAB07D2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628338" w14:textId="7F60BFCD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Vikend kućice se postavljaju kao slobodnostojeći montažno-demontažni drveni objekti; </w:t>
            </w:r>
          </w:p>
          <w:p w14:paraId="74D1236B" w14:textId="77777777" w:rsidR="008355A0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Postavljaju se na drvene šipove uz suvu gradnju zidova, krovova i platformi i korišćenje tradicionalnih materijala za pokrivanje krova, kako bi se stvorio ambijent tradicionalnog naselja prilagođen savremenom životu. Završna obrada podova je daščani pod. </w:t>
            </w:r>
          </w:p>
          <w:p w14:paraId="7F6231A1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50B377" w14:textId="1648BC08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Teži se maksimalnom očuvanju prirodnih vrijednosti i uklapanje u ambijent, materijalima, bojama izgledom i formom;</w:t>
            </w:r>
          </w:p>
          <w:p w14:paraId="7B01B7F0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Objekti su spratnosti P, P+Pk ili P+P1;</w:t>
            </w:r>
          </w:p>
          <w:p w14:paraId="0B7E52EB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FA7EFB" w14:textId="7516EC90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Maksimalna visina šljemena vikend kućice ne može biti preko 3 m ako se radi o prizemnom objektu, odnosno više od 6 m ako se radi o objektu sa dvije etaže.</w:t>
            </w:r>
          </w:p>
          <w:p w14:paraId="23E6225A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Za sve objekte koji imaju potkrovlje kao etažu, površina istog je umanjena za 20%</w:t>
            </w:r>
          </w:p>
          <w:p w14:paraId="4EC08EE4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Položaj objekta prema rijeci je određen linijom obale; </w:t>
            </w:r>
          </w:p>
          <w:p w14:paraId="092FE1EE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36A382" w14:textId="1C266CFD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Ulaznu partiju terena oko vikend kućice treba zatravniti i ukrasiti šibljem i drvećem sa uklapanjem u postojeće stanje ili novoplaniranim isključivo autohtonim zasadom;</w:t>
            </w:r>
          </w:p>
          <w:p w14:paraId="672B948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Svi prilazi kućama i spoljne staze moraju biti drvene ili šljunčane;</w:t>
            </w:r>
          </w:p>
          <w:p w14:paraId="0DEE0B3D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Izolaciju objekta potrebno je projektovati prema standardima za ovu vrstu objekata i klimatske karakteristike ovog lokaliteta;</w:t>
            </w:r>
          </w:p>
          <w:p w14:paraId="1B1C7A24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31D0DF" w14:textId="0CFB2DE6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Na postojećim objektima koji nisu sasvim usklađeni sa navedenim uslovima za materijalizaciju, oblikovanje i parterno uređenje, treba intervenisati arhitektonskim i hortikulturnim sredstvima, sa ciljem da se postigne ambijentalna usklađenost objekata i okoline (obavezno uklanjanje i zamjena svih betonskih elemenata sa drvenim);</w:t>
            </w:r>
          </w:p>
          <w:p w14:paraId="7A5B8596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5758A3" w14:textId="3E28D0B2" w:rsidR="008355A0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Na svim postojećim objektima dozvoljeno je održavanje kuće u postojećim gabaritima, uz eventualne popravke – zamjena krova, zamjena vrata i prozora;</w:t>
            </w:r>
          </w:p>
          <w:p w14:paraId="1BA68FD6" w14:textId="77777777" w:rsidR="003640B7" w:rsidRDefault="003640B7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127A20" w14:textId="77777777" w:rsidR="00EC0D36" w:rsidRDefault="00EC0D36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DB9046" w14:textId="0F8CA7EA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Snabdijevanje vodom vikend kućice riješiti lokalno bunarima ili cistjernama za vodu;</w:t>
            </w:r>
          </w:p>
          <w:p w14:paraId="553AB38A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529699401"/>
            <w:r w:rsidRPr="005D1603">
              <w:rPr>
                <w:rFonts w:ascii="Arial" w:hAnsi="Arial" w:cs="Arial"/>
                <w:sz w:val="24"/>
                <w:szCs w:val="24"/>
              </w:rPr>
              <w:t xml:space="preserve">Rješavanje tretmana otpadnih voda vikend kućice vrši se izgradnjom malog PPOV postrojenja za prečišćavanje otpadnih voda o trošku vlasnika objekta, koje može biti pojedinačno ili na svakih 2-5 objekata; </w:t>
            </w:r>
          </w:p>
          <w:p w14:paraId="59421024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068694" w14:textId="77F05036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Obaveza izgradnje i održavanja malog PPOV mora predstavljati sastavni dio Ugovora o zakupu svake vikend kućice (postojeće ili one koja je gradi na mjestu uklonjene);</w:t>
            </w:r>
          </w:p>
          <w:p w14:paraId="72F2052D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65C69D" w14:textId="56721DE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Postrojenja za prečišćavanje su kompaktna – šahtnog tipa od plastike, koja se mogu postaviti na mršav beton i ukloniti nakon prestanka važenja Programa. Na ova postojenja bi se preko šahtova priključili odvodi fekalnih voda iz svih objekata. Ispust iz ovih postrojenja može ići u upojne jame;</w:t>
            </w:r>
          </w:p>
          <w:p w14:paraId="055EC6D2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814FA1" w14:textId="49BD7C85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Postrojenja PPOV postavljati na osnovu pribavljenih vodnih uslova, vodne  saglasnosti i vodne dozvole Uprave za vode, a u svemu prema odredbama Zakona o vodama (Sl.list CG  27/07, 73/10, 32/11, 47/11, 48/15) , kao i Pravilnika o kvalitetu i sanitarno tehničkim uslovima za ispštanje otpadnih voda u recipijent i javnu kanalizaciju, načinu i postupku ispitivanja kvaliteta otpadnih voda i načinju njihovog ispuštanja u javnu kanalizaciju i prirodni recipijent (Sl. List CG 48/08, 09/10, 26/12, 52/12, 59/13).</w:t>
            </w:r>
          </w:p>
          <w:bookmarkEnd w:id="0"/>
          <w:p w14:paraId="6FD877C0" w14:textId="77777777" w:rsidR="00287D45" w:rsidRPr="005D1603" w:rsidRDefault="00287D45" w:rsidP="005D1603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i/>
                <w:sz w:val="24"/>
                <w:szCs w:val="24"/>
              </w:rPr>
              <w:t>Tehnička dokumentacija:</w:t>
            </w:r>
            <w:r w:rsidRPr="005D1603">
              <w:rPr>
                <w:rFonts w:ascii="Arial" w:hAnsi="Arial" w:cs="Arial"/>
                <w:sz w:val="24"/>
                <w:szCs w:val="24"/>
              </w:rPr>
              <w:t xml:space="preserve"> Revidovan glavni projekat montažno-demontažnih objekata i atesti proizvođača uređaja za PPOV</w:t>
            </w:r>
          </w:p>
          <w:p w14:paraId="04F180C8" w14:textId="1096E843" w:rsidR="004D0D55" w:rsidRDefault="00512099" w:rsidP="00512099">
            <w:pPr>
              <w:suppressAutoHyphens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           </w:t>
            </w:r>
            <w:r w:rsidR="002302C8" w:rsidRPr="00E54AE5">
              <w:rPr>
                <w:rFonts w:ascii="Tahoma" w:hAnsi="Tahoma" w:cs="Tahoma"/>
                <w:noProof/>
                <w:lang w:val="en-US"/>
              </w:rPr>
              <w:drawing>
                <wp:inline distT="0" distB="0" distL="0" distR="0" wp14:anchorId="2AC821B3" wp14:editId="5AC1A9A4">
                  <wp:extent cx="1714500" cy="1873812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267" b="-642"/>
                          <a:stretch/>
                        </pic:blipFill>
                        <pic:spPr bwMode="auto">
                          <a:xfrm>
                            <a:off x="0" y="0"/>
                            <a:ext cx="1736365" cy="1897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80AC2">
              <w:rPr>
                <w:rFonts w:ascii="Tahoma" w:hAnsi="Tahoma" w:cs="Tahoma"/>
                <w:noProof/>
                <w:lang w:val="en-US"/>
              </w:rPr>
              <w:t xml:space="preserve">         </w:t>
            </w:r>
            <w:r w:rsidR="00880AC2" w:rsidRPr="00E54AE5">
              <w:rPr>
                <w:rFonts w:ascii="Tahoma" w:hAnsi="Tahoma" w:cs="Tahoma"/>
                <w:noProof/>
                <w:lang w:val="en-US"/>
              </w:rPr>
              <w:drawing>
                <wp:inline distT="0" distB="0" distL="0" distR="0" wp14:anchorId="7BB77BE5" wp14:editId="1AA8905C">
                  <wp:extent cx="2453640" cy="1781175"/>
                  <wp:effectExtent l="0" t="0" r="3810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2508" b="-404"/>
                          <a:stretch/>
                        </pic:blipFill>
                        <pic:spPr bwMode="auto">
                          <a:xfrm>
                            <a:off x="0" y="0"/>
                            <a:ext cx="2453856" cy="178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6C0714" w14:textId="22E32974" w:rsidR="00135895" w:rsidRPr="007A5C3A" w:rsidRDefault="007B5B2D" w:rsidP="004B043C">
            <w:pPr>
              <w:suppressAutoHyphens/>
              <w:jc w:val="both"/>
              <w:rPr>
                <w:rFonts w:ascii="Tahoma" w:hAnsi="Tahoma" w:cs="Tahoma"/>
                <w:noProof/>
                <w:lang w:val="en-US"/>
              </w:rPr>
            </w:pPr>
            <w:r>
              <w:rPr>
                <w:rFonts w:ascii="Tahoma" w:hAnsi="Tahoma" w:cs="Tahoma"/>
                <w:bCs/>
                <w:noProof/>
                <w:lang w:val="en-US"/>
              </w:rPr>
              <w:t xml:space="preserve">                            </w:t>
            </w:r>
            <w:r w:rsidR="00684E4E">
              <w:rPr>
                <w:rFonts w:ascii="Tahoma" w:hAnsi="Tahoma" w:cs="Tahoma"/>
                <w:bCs/>
                <w:noProof/>
                <w:lang w:val="en-US"/>
              </w:rPr>
              <w:t xml:space="preserve">   </w:t>
            </w:r>
            <w:r w:rsidR="007A5C3A">
              <w:rPr>
                <w:rFonts w:ascii="Tahoma" w:hAnsi="Tahoma" w:cs="Tahoma"/>
                <w:bCs/>
                <w:noProof/>
                <w:lang w:val="en-US"/>
              </w:rPr>
              <w:t xml:space="preserve">  </w:t>
            </w:r>
            <w:r w:rsidR="007A5C3A">
              <w:rPr>
                <w:rFonts w:ascii="Tahoma" w:hAnsi="Tahoma" w:cs="Tahoma"/>
                <w:noProof/>
                <w:lang w:val="en-US"/>
              </w:rPr>
              <w:t xml:space="preserve">    </w:t>
            </w:r>
            <w:r w:rsidR="00E55CA5">
              <w:rPr>
                <w:rFonts w:ascii="Tahoma" w:hAnsi="Tahoma" w:cs="Tahoma"/>
                <w:noProof/>
                <w:lang w:val="en-US"/>
              </w:rPr>
              <w:t xml:space="preserve">      </w:t>
            </w:r>
            <w:r w:rsidR="00D045B2">
              <w:rPr>
                <w:rFonts w:ascii="Tahoma" w:hAnsi="Tahoma" w:cs="Tahoma"/>
                <w:b/>
                <w:noProof/>
                <w:lang w:val="en-US"/>
              </w:rPr>
              <w:t xml:space="preserve">     </w:t>
            </w:r>
            <w:r w:rsidR="007A5C3A">
              <w:rPr>
                <w:rFonts w:ascii="Tahoma" w:hAnsi="Tahoma" w:cs="Tahoma"/>
                <w:bCs/>
                <w:noProof/>
                <w:lang w:val="en-US"/>
              </w:rPr>
              <w:t xml:space="preserve">   </w:t>
            </w:r>
            <w:r w:rsidR="00684E4E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7114AA97" w:rsidR="009000DD" w:rsidRPr="00E32C5C" w:rsidRDefault="00221D78" w:rsidP="009000D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predviđa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2275F8" w:rsidRPr="002275F8"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  <w:t xml:space="preserve">1142/1, 1220, </w:t>
            </w:r>
            <w:r w:rsidR="00425C7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9000DD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KO</w:t>
            </w:r>
            <w:r w:rsidR="00425C7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E5034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Gornji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Štoj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opština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na osnovu urađene procjene uticaja na životnu sredinu. U slučajevima kada je potrebno </w:t>
            </w:r>
            <w:r w:rsidRPr="002046B0">
              <w:rPr>
                <w:rFonts w:ascii="Arial" w:hAnsi="Arial" w:cs="Arial"/>
                <w:sz w:val="24"/>
                <w:szCs w:val="24"/>
              </w:rPr>
              <w:lastRenderedPageBreak/>
              <w:t>izvršiti procjenu uticaja na životnu sredinu, uz zahtjev za izdavanje građevinske dozvole na glavni projekat  investitor treba da dostavi Odluku o potrebi procjene 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je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korišćenje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način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koji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zemljišta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područja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osiromašenje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životinja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biološke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zagađivanje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ugrožavanje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." Na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se ne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pješčane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plaže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7B3552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77777777" w:rsidR="00667AA8" w:rsidRPr="007B3552" w:rsidRDefault="00B4797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Tehničkom dokumentacijom obezbjediti prilaz i upotrebu objekta/objekata licima smanjene pokretljivosti u skladu sa članom 71 Zakona o planiranju prostora i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7777777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Kv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B3" w14:textId="77777777" w:rsidR="00727CDC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POTREB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IZRADE URBANISTIČKOG </w:t>
            </w:r>
            <w:r w:rsidR="00265AD8">
              <w:rPr>
                <w:rFonts w:ascii="Arial" w:hAnsi="Arial" w:cs="Arial"/>
                <w:b/>
                <w:bCs/>
                <w:sz w:val="24"/>
                <w:szCs w:val="24"/>
              </w:rPr>
              <w:t>RJEŠENJA</w:t>
            </w:r>
          </w:p>
          <w:p w14:paraId="6F750461" w14:textId="184ECDD3" w:rsidR="00B261A8" w:rsidRPr="00B95A5E" w:rsidRDefault="00E57BED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D05329">
              <w:rPr>
                <w:rFonts w:ascii="Arial" w:hAnsi="Arial" w:cs="Arial"/>
                <w:bCs/>
                <w:sz w:val="24"/>
                <w:szCs w:val="24"/>
              </w:rPr>
              <w:t xml:space="preserve">Potrebno je uraditi </w:t>
            </w:r>
            <w:r w:rsidRPr="00B95A5E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265AD8" w:rsidRPr="00B95A5E">
              <w:rPr>
                <w:rFonts w:ascii="Arial" w:hAnsi="Arial" w:cs="Arial"/>
                <w:b/>
                <w:sz w:val="24"/>
                <w:szCs w:val="24"/>
              </w:rPr>
              <w:t>dejno rješe</w:t>
            </w:r>
            <w:r w:rsidRPr="00B95A5E">
              <w:rPr>
                <w:rFonts w:ascii="Arial" w:hAnsi="Arial" w:cs="Arial"/>
                <w:b/>
                <w:sz w:val="24"/>
                <w:szCs w:val="24"/>
              </w:rPr>
              <w:t>nje</w:t>
            </w:r>
            <w:r w:rsidRPr="00D0532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87506">
              <w:rPr>
                <w:rFonts w:ascii="Arial" w:hAnsi="Arial" w:cs="Arial"/>
                <w:b/>
                <w:bCs/>
                <w:sz w:val="24"/>
                <w:szCs w:val="24"/>
              </w:rPr>
              <w:t>vikend kućice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7506">
              <w:rPr>
                <w:rFonts w:ascii="Arial" w:hAnsi="Arial" w:cs="Arial"/>
                <w:sz w:val="24"/>
                <w:szCs w:val="24"/>
              </w:rPr>
              <w:t xml:space="preserve">sa 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>atesti</w:t>
            </w:r>
            <w:r w:rsidR="00187506">
              <w:rPr>
                <w:rFonts w:ascii="Arial" w:hAnsi="Arial" w:cs="Arial"/>
                <w:sz w:val="24"/>
                <w:szCs w:val="24"/>
              </w:rPr>
              <w:t>ma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 xml:space="preserve"> proizvođača uređaja za PPOV</w:t>
            </w:r>
          </w:p>
          <w:p w14:paraId="17844FB4" w14:textId="77777777" w:rsidR="00C539FA" w:rsidRPr="00D05329" w:rsidRDefault="00C539FA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17844FB7" w14:textId="77777777" w:rsidR="00753FA7" w:rsidRPr="007B3552" w:rsidRDefault="00F9150D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PRIBAVLJANJA SAGLASNOSTI </w:t>
            </w:r>
            <w:r w:rsidR="009A50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GLAVNOG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GRADSKOG ARHITEKTE</w:t>
            </w:r>
          </w:p>
          <w:p w14:paraId="17844FB8" w14:textId="5B9B9067" w:rsidR="00753FA7" w:rsidRPr="007B3552" w:rsidRDefault="00D0660B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Potrebna je </w:t>
            </w:r>
            <w:r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Saglasnost</w:t>
            </w:r>
            <w:r>
              <w:rPr>
                <w:rFonts w:ascii="Arial" w:hAnsi="Arial" w:cs="Arial"/>
                <w:sz w:val="24"/>
                <w:szCs w:val="24"/>
              </w:rPr>
              <w:t xml:space="preserve"> Glavnog gradskog arhitekte i nakon toga izrada </w:t>
            </w:r>
            <w:r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Revidovanog Glavnog projekta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233CF528" w14:textId="7CF646D5" w:rsidR="00E177D5" w:rsidRPr="00F467B7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7B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NAPOMENA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: Nakon izrade dokumentacije tražene UTU potrebno je JPMD dostaviti  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Revidovan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Glavn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projek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at</w:t>
            </w:r>
            <w:r w:rsidR="00D0660B"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>(na CD-u u zaštićenoj verziji),</w:t>
            </w:r>
            <w:r w:rsidR="00DD4A0F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saglasnost Glavnog gradskog arhitekte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i (za objekte gdje je to traženo) </w:t>
            </w:r>
            <w:r w:rsidRPr="00F467B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Dozvolu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za obavljanje radnji, aktivnosti i djelatnosti u zaštićenom području izdatu od strane Agencije za zaštitu prirode i životne sredine</w:t>
            </w:r>
            <w:r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,  </w:t>
            </w:r>
            <w:r w:rsidR="00A03C32" w:rsidRPr="00A03C32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>Vodnu saglasnost</w:t>
            </w:r>
            <w:r w:rsidR="008A349A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i </w:t>
            </w:r>
            <w:r w:rsidR="008A349A" w:rsidRPr="00A173B3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 xml:space="preserve">protivpožarnu </w:t>
            </w:r>
            <w:r w:rsidR="00A173B3" w:rsidRPr="00A173B3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>Saglasnost</w:t>
            </w:r>
          </w:p>
          <w:p w14:paraId="17844FC0" w14:textId="7495B434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77777777" w:rsidR="00727CDC" w:rsidRPr="007B3552" w:rsidRDefault="00B169E7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2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89B3F" w14:textId="77777777" w:rsidR="000B40DB" w:rsidRDefault="000B40DB" w:rsidP="0016116A">
      <w:pPr>
        <w:spacing w:after="0" w:line="240" w:lineRule="auto"/>
      </w:pPr>
      <w:r>
        <w:separator/>
      </w:r>
    </w:p>
  </w:endnote>
  <w:endnote w:type="continuationSeparator" w:id="0">
    <w:p w14:paraId="24618163" w14:textId="77777777" w:rsidR="000B40DB" w:rsidRDefault="000B40DB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CFE53" w14:textId="77777777" w:rsidR="000B40DB" w:rsidRDefault="000B40DB" w:rsidP="0016116A">
      <w:pPr>
        <w:spacing w:after="0" w:line="240" w:lineRule="auto"/>
      </w:pPr>
      <w:r>
        <w:separator/>
      </w:r>
    </w:p>
  </w:footnote>
  <w:footnote w:type="continuationSeparator" w:id="0">
    <w:p w14:paraId="175B821F" w14:textId="77777777" w:rsidR="000B40DB" w:rsidRDefault="000B40DB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15062"/>
    <w:rsid w:val="0002381A"/>
    <w:rsid w:val="00040549"/>
    <w:rsid w:val="00050936"/>
    <w:rsid w:val="0005219E"/>
    <w:rsid w:val="00052512"/>
    <w:rsid w:val="00053BD1"/>
    <w:rsid w:val="0006446D"/>
    <w:rsid w:val="000754D4"/>
    <w:rsid w:val="000831F6"/>
    <w:rsid w:val="00083F01"/>
    <w:rsid w:val="000949C3"/>
    <w:rsid w:val="000A2649"/>
    <w:rsid w:val="000A78BA"/>
    <w:rsid w:val="000B2331"/>
    <w:rsid w:val="000B3110"/>
    <w:rsid w:val="000B40DB"/>
    <w:rsid w:val="000C5D38"/>
    <w:rsid w:val="000D293B"/>
    <w:rsid w:val="000D472C"/>
    <w:rsid w:val="000E04EF"/>
    <w:rsid w:val="000E1F16"/>
    <w:rsid w:val="000E2C85"/>
    <w:rsid w:val="000F6409"/>
    <w:rsid w:val="000F7077"/>
    <w:rsid w:val="000F7AB5"/>
    <w:rsid w:val="001000B1"/>
    <w:rsid w:val="00102018"/>
    <w:rsid w:val="00103490"/>
    <w:rsid w:val="00113A3E"/>
    <w:rsid w:val="0011514E"/>
    <w:rsid w:val="00115B12"/>
    <w:rsid w:val="0011715B"/>
    <w:rsid w:val="00125663"/>
    <w:rsid w:val="001347FB"/>
    <w:rsid w:val="00135895"/>
    <w:rsid w:val="0013594D"/>
    <w:rsid w:val="00141DF4"/>
    <w:rsid w:val="001443C7"/>
    <w:rsid w:val="0016116A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5F4F"/>
    <w:rsid w:val="001F6D4F"/>
    <w:rsid w:val="001F7695"/>
    <w:rsid w:val="001F76D3"/>
    <w:rsid w:val="001F77F4"/>
    <w:rsid w:val="002046B0"/>
    <w:rsid w:val="00212056"/>
    <w:rsid w:val="002122EA"/>
    <w:rsid w:val="002129AB"/>
    <w:rsid w:val="002156BF"/>
    <w:rsid w:val="00221D78"/>
    <w:rsid w:val="00224BF6"/>
    <w:rsid w:val="002275F8"/>
    <w:rsid w:val="002302C8"/>
    <w:rsid w:val="00232131"/>
    <w:rsid w:val="00233194"/>
    <w:rsid w:val="00236339"/>
    <w:rsid w:val="00236D7A"/>
    <w:rsid w:val="002372B5"/>
    <w:rsid w:val="0024505B"/>
    <w:rsid w:val="00255935"/>
    <w:rsid w:val="00260C25"/>
    <w:rsid w:val="00265AD8"/>
    <w:rsid w:val="002667C8"/>
    <w:rsid w:val="002669FD"/>
    <w:rsid w:val="00267D04"/>
    <w:rsid w:val="002721D2"/>
    <w:rsid w:val="0027279B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E0A74"/>
    <w:rsid w:val="002F2766"/>
    <w:rsid w:val="002F684A"/>
    <w:rsid w:val="002F7118"/>
    <w:rsid w:val="002F7135"/>
    <w:rsid w:val="0031097C"/>
    <w:rsid w:val="00322E54"/>
    <w:rsid w:val="00330791"/>
    <w:rsid w:val="003410F0"/>
    <w:rsid w:val="00345551"/>
    <w:rsid w:val="00350E83"/>
    <w:rsid w:val="0035673F"/>
    <w:rsid w:val="003610B5"/>
    <w:rsid w:val="003640B7"/>
    <w:rsid w:val="00365D71"/>
    <w:rsid w:val="003770BA"/>
    <w:rsid w:val="00377CC8"/>
    <w:rsid w:val="003857D4"/>
    <w:rsid w:val="00392A78"/>
    <w:rsid w:val="00393A44"/>
    <w:rsid w:val="003B5350"/>
    <w:rsid w:val="003B6242"/>
    <w:rsid w:val="003B68C5"/>
    <w:rsid w:val="003C6E2D"/>
    <w:rsid w:val="003C767C"/>
    <w:rsid w:val="003D2419"/>
    <w:rsid w:val="003E589A"/>
    <w:rsid w:val="003E648F"/>
    <w:rsid w:val="003F0952"/>
    <w:rsid w:val="00414BF9"/>
    <w:rsid w:val="0041540F"/>
    <w:rsid w:val="004203D8"/>
    <w:rsid w:val="004220D4"/>
    <w:rsid w:val="0042368B"/>
    <w:rsid w:val="00425C72"/>
    <w:rsid w:val="00426049"/>
    <w:rsid w:val="00435883"/>
    <w:rsid w:val="00443B96"/>
    <w:rsid w:val="0044707B"/>
    <w:rsid w:val="00447B22"/>
    <w:rsid w:val="0045461E"/>
    <w:rsid w:val="00467A05"/>
    <w:rsid w:val="00470AE3"/>
    <w:rsid w:val="00472D0C"/>
    <w:rsid w:val="0047326F"/>
    <w:rsid w:val="00480747"/>
    <w:rsid w:val="00490505"/>
    <w:rsid w:val="0049065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C492F"/>
    <w:rsid w:val="004C6A0C"/>
    <w:rsid w:val="004D0D55"/>
    <w:rsid w:val="004D3741"/>
    <w:rsid w:val="004D3A5C"/>
    <w:rsid w:val="004D5F23"/>
    <w:rsid w:val="004D7D9C"/>
    <w:rsid w:val="004E0782"/>
    <w:rsid w:val="004E395F"/>
    <w:rsid w:val="004F5821"/>
    <w:rsid w:val="00500AB3"/>
    <w:rsid w:val="00503F89"/>
    <w:rsid w:val="00504D66"/>
    <w:rsid w:val="005053D0"/>
    <w:rsid w:val="00512099"/>
    <w:rsid w:val="0052681D"/>
    <w:rsid w:val="00530127"/>
    <w:rsid w:val="00537B52"/>
    <w:rsid w:val="0055402A"/>
    <w:rsid w:val="00564D6F"/>
    <w:rsid w:val="00565D22"/>
    <w:rsid w:val="00574FBD"/>
    <w:rsid w:val="00581694"/>
    <w:rsid w:val="005821A1"/>
    <w:rsid w:val="005927F6"/>
    <w:rsid w:val="005A5F0F"/>
    <w:rsid w:val="005B1D64"/>
    <w:rsid w:val="005B5E10"/>
    <w:rsid w:val="005B6A81"/>
    <w:rsid w:val="005C0561"/>
    <w:rsid w:val="005C0E0D"/>
    <w:rsid w:val="005C116F"/>
    <w:rsid w:val="005C7CBF"/>
    <w:rsid w:val="005D1603"/>
    <w:rsid w:val="005D28C4"/>
    <w:rsid w:val="005D2DD2"/>
    <w:rsid w:val="005D5822"/>
    <w:rsid w:val="005E5127"/>
    <w:rsid w:val="005F23BF"/>
    <w:rsid w:val="005F3791"/>
    <w:rsid w:val="00603BE8"/>
    <w:rsid w:val="00605A14"/>
    <w:rsid w:val="00611666"/>
    <w:rsid w:val="0061261A"/>
    <w:rsid w:val="0061662C"/>
    <w:rsid w:val="00623F1B"/>
    <w:rsid w:val="00624B84"/>
    <w:rsid w:val="006463D9"/>
    <w:rsid w:val="00652743"/>
    <w:rsid w:val="00655850"/>
    <w:rsid w:val="00664B96"/>
    <w:rsid w:val="00667AA8"/>
    <w:rsid w:val="0067248C"/>
    <w:rsid w:val="006746F6"/>
    <w:rsid w:val="00681396"/>
    <w:rsid w:val="006831FE"/>
    <w:rsid w:val="00684E4E"/>
    <w:rsid w:val="0068778A"/>
    <w:rsid w:val="00687ACF"/>
    <w:rsid w:val="0069226C"/>
    <w:rsid w:val="006A5089"/>
    <w:rsid w:val="006B0BAB"/>
    <w:rsid w:val="006B7566"/>
    <w:rsid w:val="006C31BC"/>
    <w:rsid w:val="006D43C7"/>
    <w:rsid w:val="006D4FE4"/>
    <w:rsid w:val="006E260E"/>
    <w:rsid w:val="006E302B"/>
    <w:rsid w:val="006E5718"/>
    <w:rsid w:val="006F12FF"/>
    <w:rsid w:val="006F1FD7"/>
    <w:rsid w:val="006F56B9"/>
    <w:rsid w:val="006F7CE9"/>
    <w:rsid w:val="007018AE"/>
    <w:rsid w:val="00703791"/>
    <w:rsid w:val="00704035"/>
    <w:rsid w:val="007124D5"/>
    <w:rsid w:val="0072176C"/>
    <w:rsid w:val="007222A8"/>
    <w:rsid w:val="007235CA"/>
    <w:rsid w:val="00727CDC"/>
    <w:rsid w:val="0073095C"/>
    <w:rsid w:val="00731288"/>
    <w:rsid w:val="00733230"/>
    <w:rsid w:val="00743DAA"/>
    <w:rsid w:val="007531BB"/>
    <w:rsid w:val="00753FA7"/>
    <w:rsid w:val="00756235"/>
    <w:rsid w:val="00766C85"/>
    <w:rsid w:val="00771930"/>
    <w:rsid w:val="007862DA"/>
    <w:rsid w:val="007929BD"/>
    <w:rsid w:val="007A4487"/>
    <w:rsid w:val="007A5C3A"/>
    <w:rsid w:val="007B3552"/>
    <w:rsid w:val="007B579B"/>
    <w:rsid w:val="007B57AD"/>
    <w:rsid w:val="007B5B2D"/>
    <w:rsid w:val="007B7F6B"/>
    <w:rsid w:val="007C103A"/>
    <w:rsid w:val="007C325B"/>
    <w:rsid w:val="007D24C8"/>
    <w:rsid w:val="007D67CB"/>
    <w:rsid w:val="007D762A"/>
    <w:rsid w:val="007E01CA"/>
    <w:rsid w:val="007E1B70"/>
    <w:rsid w:val="007F01AC"/>
    <w:rsid w:val="007F0A15"/>
    <w:rsid w:val="007F1A71"/>
    <w:rsid w:val="007F43F1"/>
    <w:rsid w:val="00813785"/>
    <w:rsid w:val="008221B2"/>
    <w:rsid w:val="00835481"/>
    <w:rsid w:val="008355A0"/>
    <w:rsid w:val="008357A8"/>
    <w:rsid w:val="00835E52"/>
    <w:rsid w:val="008374D5"/>
    <w:rsid w:val="008418BA"/>
    <w:rsid w:val="008444FD"/>
    <w:rsid w:val="0085045C"/>
    <w:rsid w:val="0085318D"/>
    <w:rsid w:val="008556ED"/>
    <w:rsid w:val="00856E9A"/>
    <w:rsid w:val="00860742"/>
    <w:rsid w:val="00861630"/>
    <w:rsid w:val="00867171"/>
    <w:rsid w:val="00870DBE"/>
    <w:rsid w:val="00872565"/>
    <w:rsid w:val="008733A0"/>
    <w:rsid w:val="00874B6A"/>
    <w:rsid w:val="00876347"/>
    <w:rsid w:val="00877971"/>
    <w:rsid w:val="00880822"/>
    <w:rsid w:val="00880AC2"/>
    <w:rsid w:val="0088119C"/>
    <w:rsid w:val="00884302"/>
    <w:rsid w:val="0088480C"/>
    <w:rsid w:val="008A00FF"/>
    <w:rsid w:val="008A349A"/>
    <w:rsid w:val="008A43B4"/>
    <w:rsid w:val="008A51F4"/>
    <w:rsid w:val="008B089E"/>
    <w:rsid w:val="008B1DAB"/>
    <w:rsid w:val="008C6BF5"/>
    <w:rsid w:val="008D2A4D"/>
    <w:rsid w:val="008D4B54"/>
    <w:rsid w:val="008D5C45"/>
    <w:rsid w:val="008D5F69"/>
    <w:rsid w:val="008E7CB4"/>
    <w:rsid w:val="008F67C0"/>
    <w:rsid w:val="009000DD"/>
    <w:rsid w:val="00901692"/>
    <w:rsid w:val="0090214F"/>
    <w:rsid w:val="009034B5"/>
    <w:rsid w:val="00907B23"/>
    <w:rsid w:val="00912A2C"/>
    <w:rsid w:val="009207B5"/>
    <w:rsid w:val="00921819"/>
    <w:rsid w:val="0092269F"/>
    <w:rsid w:val="00927CD0"/>
    <w:rsid w:val="00940854"/>
    <w:rsid w:val="009424A1"/>
    <w:rsid w:val="009609EC"/>
    <w:rsid w:val="00965F11"/>
    <w:rsid w:val="009711AF"/>
    <w:rsid w:val="00971678"/>
    <w:rsid w:val="00976869"/>
    <w:rsid w:val="009967A4"/>
    <w:rsid w:val="009975B2"/>
    <w:rsid w:val="009A5003"/>
    <w:rsid w:val="009B447C"/>
    <w:rsid w:val="009B6699"/>
    <w:rsid w:val="009C497B"/>
    <w:rsid w:val="009D0BE9"/>
    <w:rsid w:val="009E15F6"/>
    <w:rsid w:val="009E328D"/>
    <w:rsid w:val="009F5473"/>
    <w:rsid w:val="009F6019"/>
    <w:rsid w:val="009F748A"/>
    <w:rsid w:val="00A03C32"/>
    <w:rsid w:val="00A078E7"/>
    <w:rsid w:val="00A173B3"/>
    <w:rsid w:val="00A21EB3"/>
    <w:rsid w:val="00A22429"/>
    <w:rsid w:val="00A31AA8"/>
    <w:rsid w:val="00A34047"/>
    <w:rsid w:val="00A36C48"/>
    <w:rsid w:val="00A500B5"/>
    <w:rsid w:val="00A61FD4"/>
    <w:rsid w:val="00A639E6"/>
    <w:rsid w:val="00A71435"/>
    <w:rsid w:val="00A837FC"/>
    <w:rsid w:val="00A83A97"/>
    <w:rsid w:val="00A905D8"/>
    <w:rsid w:val="00A93D7A"/>
    <w:rsid w:val="00A97F2B"/>
    <w:rsid w:val="00AB623E"/>
    <w:rsid w:val="00AC27C5"/>
    <w:rsid w:val="00AC34CF"/>
    <w:rsid w:val="00AE324B"/>
    <w:rsid w:val="00AE3C38"/>
    <w:rsid w:val="00AE5BAF"/>
    <w:rsid w:val="00AF0A1A"/>
    <w:rsid w:val="00B025EA"/>
    <w:rsid w:val="00B04183"/>
    <w:rsid w:val="00B157F5"/>
    <w:rsid w:val="00B169E7"/>
    <w:rsid w:val="00B175C1"/>
    <w:rsid w:val="00B2280D"/>
    <w:rsid w:val="00B261A8"/>
    <w:rsid w:val="00B26D17"/>
    <w:rsid w:val="00B3068C"/>
    <w:rsid w:val="00B331C3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2474"/>
    <w:rsid w:val="00B72A9D"/>
    <w:rsid w:val="00B73041"/>
    <w:rsid w:val="00B8726C"/>
    <w:rsid w:val="00B90321"/>
    <w:rsid w:val="00B95A5E"/>
    <w:rsid w:val="00BA0038"/>
    <w:rsid w:val="00BA4143"/>
    <w:rsid w:val="00BB2ACE"/>
    <w:rsid w:val="00BC4C19"/>
    <w:rsid w:val="00BE5BFB"/>
    <w:rsid w:val="00BE68C1"/>
    <w:rsid w:val="00BF2C05"/>
    <w:rsid w:val="00C17EB9"/>
    <w:rsid w:val="00C20394"/>
    <w:rsid w:val="00C30747"/>
    <w:rsid w:val="00C32740"/>
    <w:rsid w:val="00C343A7"/>
    <w:rsid w:val="00C3585C"/>
    <w:rsid w:val="00C42984"/>
    <w:rsid w:val="00C4689A"/>
    <w:rsid w:val="00C5088C"/>
    <w:rsid w:val="00C530D0"/>
    <w:rsid w:val="00C539FA"/>
    <w:rsid w:val="00C65E37"/>
    <w:rsid w:val="00C664AB"/>
    <w:rsid w:val="00C7478B"/>
    <w:rsid w:val="00C80838"/>
    <w:rsid w:val="00C85D5B"/>
    <w:rsid w:val="00C86091"/>
    <w:rsid w:val="00CA1BD2"/>
    <w:rsid w:val="00CA2085"/>
    <w:rsid w:val="00CA292F"/>
    <w:rsid w:val="00CA2BCA"/>
    <w:rsid w:val="00CA4893"/>
    <w:rsid w:val="00CB4207"/>
    <w:rsid w:val="00CB5FBB"/>
    <w:rsid w:val="00CB6B6B"/>
    <w:rsid w:val="00CD2388"/>
    <w:rsid w:val="00CD2754"/>
    <w:rsid w:val="00CE1D28"/>
    <w:rsid w:val="00CF331C"/>
    <w:rsid w:val="00D02CE4"/>
    <w:rsid w:val="00D045B2"/>
    <w:rsid w:val="00D05329"/>
    <w:rsid w:val="00D0660B"/>
    <w:rsid w:val="00D2210A"/>
    <w:rsid w:val="00D251D8"/>
    <w:rsid w:val="00D3099B"/>
    <w:rsid w:val="00D3265C"/>
    <w:rsid w:val="00D37A30"/>
    <w:rsid w:val="00D439A8"/>
    <w:rsid w:val="00D50154"/>
    <w:rsid w:val="00D5511F"/>
    <w:rsid w:val="00D6001B"/>
    <w:rsid w:val="00D70F6B"/>
    <w:rsid w:val="00D81584"/>
    <w:rsid w:val="00D82D12"/>
    <w:rsid w:val="00D8675A"/>
    <w:rsid w:val="00D90125"/>
    <w:rsid w:val="00D96993"/>
    <w:rsid w:val="00DB032D"/>
    <w:rsid w:val="00DB2CDF"/>
    <w:rsid w:val="00DB347E"/>
    <w:rsid w:val="00DB36EF"/>
    <w:rsid w:val="00DC0ACF"/>
    <w:rsid w:val="00DC66F6"/>
    <w:rsid w:val="00DD4A0F"/>
    <w:rsid w:val="00DD7E0D"/>
    <w:rsid w:val="00DE19A2"/>
    <w:rsid w:val="00DE5728"/>
    <w:rsid w:val="00DE64A6"/>
    <w:rsid w:val="00E006B2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50344"/>
    <w:rsid w:val="00E5084D"/>
    <w:rsid w:val="00E50E3B"/>
    <w:rsid w:val="00E52EC0"/>
    <w:rsid w:val="00E55CA5"/>
    <w:rsid w:val="00E57BED"/>
    <w:rsid w:val="00E628EF"/>
    <w:rsid w:val="00E6419B"/>
    <w:rsid w:val="00E6425C"/>
    <w:rsid w:val="00E67301"/>
    <w:rsid w:val="00E67E3B"/>
    <w:rsid w:val="00E70964"/>
    <w:rsid w:val="00E748E6"/>
    <w:rsid w:val="00E800E6"/>
    <w:rsid w:val="00E820CD"/>
    <w:rsid w:val="00E85F6C"/>
    <w:rsid w:val="00E87A22"/>
    <w:rsid w:val="00E90B3F"/>
    <w:rsid w:val="00E97628"/>
    <w:rsid w:val="00EB79FC"/>
    <w:rsid w:val="00EC0D36"/>
    <w:rsid w:val="00EC53AE"/>
    <w:rsid w:val="00EC557E"/>
    <w:rsid w:val="00ED0A1A"/>
    <w:rsid w:val="00EF4609"/>
    <w:rsid w:val="00EF553A"/>
    <w:rsid w:val="00EF69DE"/>
    <w:rsid w:val="00F0017F"/>
    <w:rsid w:val="00F04485"/>
    <w:rsid w:val="00F0592E"/>
    <w:rsid w:val="00F072AC"/>
    <w:rsid w:val="00F14D61"/>
    <w:rsid w:val="00F17143"/>
    <w:rsid w:val="00F228D5"/>
    <w:rsid w:val="00F2784A"/>
    <w:rsid w:val="00F420C3"/>
    <w:rsid w:val="00F43075"/>
    <w:rsid w:val="00F467B7"/>
    <w:rsid w:val="00F52761"/>
    <w:rsid w:val="00F60253"/>
    <w:rsid w:val="00F6565C"/>
    <w:rsid w:val="00F776A5"/>
    <w:rsid w:val="00F84A14"/>
    <w:rsid w:val="00F8736A"/>
    <w:rsid w:val="00F9150D"/>
    <w:rsid w:val="00F939A8"/>
    <w:rsid w:val="00FA2DF6"/>
    <w:rsid w:val="00FB14FB"/>
    <w:rsid w:val="00FC0B67"/>
    <w:rsid w:val="00FC403B"/>
    <w:rsid w:val="00FE08EA"/>
    <w:rsid w:val="00FE2ABD"/>
    <w:rsid w:val="00FE39A7"/>
    <w:rsid w:val="00FE3AA2"/>
    <w:rsid w:val="00FE5879"/>
    <w:rsid w:val="00FE5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1822</Words>
  <Characters>10388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Sandra Mijatović</cp:lastModifiedBy>
  <cp:revision>2</cp:revision>
  <cp:lastPrinted>2018-12-17T12:56:00Z</cp:lastPrinted>
  <dcterms:created xsi:type="dcterms:W3CDTF">2025-03-25T14:38:00Z</dcterms:created>
  <dcterms:modified xsi:type="dcterms:W3CDTF">2025-03-25T14:38:00Z</dcterms:modified>
</cp:coreProperties>
</file>