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4EF6" w14:textId="77777777" w:rsidR="00377CC8" w:rsidRPr="00A27BC0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7844EF7" w14:textId="77777777" w:rsidR="00C20394" w:rsidRPr="00A27BC0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A27BC0">
        <w:rPr>
          <w:rFonts w:ascii="Arial" w:eastAsia="Calibri" w:hAnsi="Arial" w:cs="Arial"/>
          <w:b/>
        </w:rPr>
        <w:t xml:space="preserve">  </w:t>
      </w:r>
    </w:p>
    <w:p w14:paraId="17844EF8" w14:textId="77777777" w:rsidR="00C20394" w:rsidRPr="00A27BC0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7844EF9" w14:textId="77777777" w:rsidR="00C20394" w:rsidRPr="00A27BC0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p w14:paraId="17844EFA" w14:textId="5B6536D4" w:rsidR="005053D0" w:rsidRPr="00A27BC0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A27BC0">
        <w:rPr>
          <w:rFonts w:ascii="Arial" w:eastAsia="Calibri" w:hAnsi="Arial" w:cs="Arial"/>
          <w:b/>
          <w:sz w:val="28"/>
          <w:szCs w:val="28"/>
        </w:rPr>
        <w:t xml:space="preserve">URBANISTIČKO </w:t>
      </w:r>
      <w:r w:rsidR="00294EBC" w:rsidRPr="00A27BC0">
        <w:rPr>
          <w:rFonts w:ascii="Arial" w:eastAsia="Calibri" w:hAnsi="Arial" w:cs="Arial"/>
          <w:b/>
          <w:sz w:val="28"/>
          <w:szCs w:val="28"/>
        </w:rPr>
        <w:t xml:space="preserve">- </w:t>
      </w:r>
      <w:r w:rsidRPr="00A27BC0">
        <w:rPr>
          <w:rFonts w:ascii="Arial" w:eastAsia="Calibri" w:hAnsi="Arial" w:cs="Arial"/>
          <w:b/>
          <w:sz w:val="28"/>
          <w:szCs w:val="28"/>
        </w:rPr>
        <w:t>TEHNIČKI USLOVI</w:t>
      </w:r>
      <w:r w:rsidR="00581694" w:rsidRPr="00A27BC0">
        <w:rPr>
          <w:rFonts w:ascii="Arial" w:eastAsia="Calibri" w:hAnsi="Arial" w:cs="Arial"/>
          <w:b/>
          <w:sz w:val="28"/>
          <w:szCs w:val="28"/>
        </w:rPr>
        <w:t xml:space="preserve"> (nacrt)</w:t>
      </w:r>
    </w:p>
    <w:p w14:paraId="17844EFB" w14:textId="77777777" w:rsidR="00377CC8" w:rsidRPr="00A27BC0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A27BC0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A27BC0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A27BC0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CRNA GORA</w:t>
            </w:r>
          </w:p>
          <w:p w14:paraId="17844EFE" w14:textId="77777777" w:rsidR="00727CDC" w:rsidRPr="00A27BC0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JAVNO PREDUZEĆE ZA UPRAVLJANJE MORSKIM DOBROM CRNE GORE</w:t>
            </w:r>
          </w:p>
          <w:p w14:paraId="17844EFF" w14:textId="77777777" w:rsidR="009B6699" w:rsidRPr="00A27BC0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7844F00" w14:textId="77777777" w:rsidR="0006446D" w:rsidRPr="00A27BC0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7844F01" w14:textId="5CC1C65C" w:rsidR="009B6699" w:rsidRPr="00A27BC0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Broj:</w:t>
            </w:r>
          </w:p>
          <w:p w14:paraId="17844F02" w14:textId="5B8CD98D" w:rsidR="009B6699" w:rsidRPr="00A27BC0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Budva</w:t>
            </w:r>
            <w:r w:rsidR="0006446D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="008D5F69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1F7695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,  __________2025.godine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A27BC0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844F04" w14:textId="77777777" w:rsidR="00435883" w:rsidRPr="00A27BC0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844F05" w14:textId="77777777" w:rsidR="00435883" w:rsidRPr="00A27BC0" w:rsidRDefault="00435883" w:rsidP="00435883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7844F06" w14:textId="77777777" w:rsidR="00727CDC" w:rsidRPr="00A27BC0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eastAsiaTheme="minorHAnsi" w:hAnsi="Arial" w:cs="Arial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05540903" r:id="rId9"/>
              </w:object>
            </w:r>
          </w:p>
        </w:tc>
      </w:tr>
      <w:tr w:rsidR="007B3552" w:rsidRPr="00A27BC0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A27BC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A27BC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A27BC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A27BC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A27BC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A27BC0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69659042" w14:textId="2064AA03" w:rsidR="001F77F4" w:rsidRPr="00A27BC0" w:rsidRDefault="001F77F4" w:rsidP="001F77F4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en-US"/>
              </w:rPr>
            </w:pPr>
            <w:r w:rsidRPr="00A27BC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JAVNO PREDUZEĆE ZA UPRAVLJANJE MORSKIM DOBROM CRNE GORE - BUDVA</w:t>
            </w:r>
            <w:r w:rsidRPr="00A27BC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 a u skladu sa članovima 8 i 163 Zakona o izgradnji objekata ("Sl.list. 19/25), i Zakona o uređenju prostora („Sl.list. 19/25) Pravilnikom o bližim uslovima za postavljanje odnosno građenje privremenih objekata, uređaja i opreme (Službeni list CG, br. 043/18, 076/18, 076/19, 009/24, 28/24) i članom 7. Zakona o morskom dobru (Službeni list RCG, br. 14/92), izdaje:</w:t>
            </w:r>
            <w:r w:rsidRPr="00A27BC0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  <w:p w14:paraId="17844F1B" w14:textId="460C8560" w:rsidR="00727CDC" w:rsidRPr="00A27BC0" w:rsidRDefault="00727CDC" w:rsidP="00D439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A27BC0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A27BC0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URBANISTIČKO-TEHNIČKE USLOVE</w:t>
            </w:r>
          </w:p>
        </w:tc>
      </w:tr>
      <w:tr w:rsidR="007B3552" w:rsidRPr="00A27BC0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A27BC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A27BC0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za izradu tehničke dokumentacije</w:t>
            </w:r>
          </w:p>
        </w:tc>
      </w:tr>
      <w:tr w:rsidR="007B3552" w:rsidRPr="00A27BC0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A27BC0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2D06B0D9" w:rsidR="00727CDC" w:rsidRPr="00A27BC0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za </w:t>
            </w:r>
            <w:r w:rsidR="00EF553A" w:rsidRPr="00A27BC0">
              <w:rPr>
                <w:rFonts w:ascii="Arial" w:hAnsi="Arial" w:cs="Arial"/>
                <w:sz w:val="22"/>
                <w:szCs w:val="22"/>
              </w:rPr>
              <w:t xml:space="preserve">postavljanje </w:t>
            </w:r>
            <w:r w:rsidR="00A36C48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montažn</w:t>
            </w:r>
            <w:r w:rsidR="00435883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="00414BF9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demontažnog</w:t>
            </w:r>
            <w:r w:rsidR="00F2784A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privremenog </w:t>
            </w:r>
            <w:r w:rsidR="00EF553A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objekata</w:t>
            </w:r>
            <w:r w:rsidR="00435883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71678" w:rsidRPr="00A27BC0">
              <w:rPr>
                <w:rFonts w:ascii="Arial" w:hAnsi="Arial" w:cs="Arial"/>
                <w:sz w:val="22"/>
                <w:szCs w:val="22"/>
              </w:rPr>
              <w:t>–</w:t>
            </w:r>
            <w:r w:rsidR="009E15F6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7BC0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ribarska</w:t>
            </w:r>
            <w:r w:rsidR="00115B12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kućica</w:t>
            </w:r>
            <w:r w:rsidR="00733230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, </w:t>
            </w:r>
            <w:r w:rsidR="00971678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F553A" w:rsidRPr="00A27BC0">
              <w:rPr>
                <w:rFonts w:ascii="Arial" w:hAnsi="Arial" w:cs="Arial"/>
                <w:sz w:val="22"/>
                <w:szCs w:val="22"/>
              </w:rPr>
              <w:t>lokacij</w:t>
            </w:r>
            <w:r w:rsidR="00F9150D" w:rsidRPr="00A27BC0">
              <w:rPr>
                <w:rFonts w:ascii="Arial" w:hAnsi="Arial" w:cs="Arial"/>
                <w:sz w:val="22"/>
                <w:szCs w:val="22"/>
              </w:rPr>
              <w:t>a</w:t>
            </w:r>
            <w:r w:rsidR="006E5718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A5089" w:rsidRPr="00A27BC0">
              <w:rPr>
                <w:rFonts w:ascii="Arial" w:hAnsi="Arial" w:cs="Arial"/>
                <w:bCs/>
                <w:sz w:val="22"/>
                <w:szCs w:val="22"/>
              </w:rPr>
              <w:t xml:space="preserve">označena kao objekat </w:t>
            </w:r>
            <w:r w:rsidR="00115B12" w:rsidRPr="00A27BC0">
              <w:rPr>
                <w:rFonts w:ascii="Arial" w:hAnsi="Arial" w:cs="Arial"/>
                <w:b/>
                <w:sz w:val="22"/>
                <w:szCs w:val="22"/>
              </w:rPr>
              <w:t>D</w:t>
            </w:r>
            <w:r w:rsidR="00F2000F" w:rsidRPr="00A27BC0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2</w:t>
            </w:r>
            <w:r w:rsidR="00FE57EB" w:rsidRPr="00A27BC0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59</w:t>
            </w:r>
            <w:r w:rsidR="006A5089" w:rsidRPr="00A27BC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877971" w:rsidRPr="00A27BC0">
              <w:rPr>
                <w:rFonts w:ascii="Arial" w:hAnsi="Arial" w:cs="Arial"/>
                <w:sz w:val="22"/>
                <w:szCs w:val="22"/>
              </w:rPr>
              <w:t xml:space="preserve">u opštini </w:t>
            </w:r>
            <w:r w:rsidR="00115B12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Ulcinj</w:t>
            </w:r>
            <w:r w:rsidR="00877971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F9150D" w:rsidRPr="00A27BC0">
              <w:rPr>
                <w:rFonts w:ascii="Arial" w:hAnsi="Arial" w:cs="Arial"/>
                <w:sz w:val="22"/>
                <w:szCs w:val="22"/>
              </w:rPr>
              <w:t>predviđena</w:t>
            </w:r>
            <w:r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9150D" w:rsidRPr="00A27BC0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45461E" w:rsidRPr="00A27BC0">
              <w:rPr>
                <w:rFonts w:ascii="Arial" w:hAnsi="Arial" w:cs="Arial"/>
                <w:sz w:val="22"/>
                <w:szCs w:val="22"/>
              </w:rPr>
              <w:t>Izmjenama i dopunam</w:t>
            </w:r>
            <w:r w:rsidR="00566E97" w:rsidRPr="00A27BC0">
              <w:rPr>
                <w:rFonts w:ascii="Arial" w:hAnsi="Arial" w:cs="Arial"/>
                <w:sz w:val="22"/>
                <w:szCs w:val="22"/>
              </w:rPr>
              <w:t>a</w:t>
            </w:r>
            <w:r w:rsidR="0045461E" w:rsidRPr="00A27BC0">
              <w:rPr>
                <w:rFonts w:ascii="Arial" w:hAnsi="Arial" w:cs="Arial"/>
                <w:sz w:val="22"/>
                <w:szCs w:val="22"/>
              </w:rPr>
              <w:t xml:space="preserve"> Programa privremenih objekata u zoni morskog dobra u opštini </w:t>
            </w:r>
            <w:r w:rsidR="00115B12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Ulcinj</w:t>
            </w:r>
            <w:r w:rsidR="00566E97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5461E" w:rsidRPr="00A27BC0">
              <w:rPr>
                <w:rFonts w:ascii="Arial" w:hAnsi="Arial" w:cs="Arial"/>
                <w:sz w:val="22"/>
                <w:szCs w:val="22"/>
              </w:rPr>
              <w:t>za period 2024-2028.godine</w:t>
            </w:r>
          </w:p>
        </w:tc>
      </w:tr>
      <w:tr w:rsidR="007B3552" w:rsidRPr="00A27BC0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A27BC0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A27BC0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4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A27BC0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PODNOSILAC ZAHTJEVA</w:t>
            </w:r>
            <w:r w:rsidR="00877971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-KORISNIK</w:t>
            </w:r>
            <w:r w:rsidR="00727CDC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A27BC0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7B3552" w:rsidRPr="00A27BC0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A27BC0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5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A27BC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PLANIRANO STANJE</w:t>
            </w:r>
          </w:p>
        </w:tc>
      </w:tr>
      <w:tr w:rsidR="007B3552" w:rsidRPr="00A27BC0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A27BC0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A27BC0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Namjena parcele odnosno lokacije</w:t>
            </w:r>
            <w:r w:rsidR="00F420C3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 površine</w:t>
            </w:r>
          </w:p>
        </w:tc>
      </w:tr>
      <w:tr w:rsidR="007B3552" w:rsidRPr="00A27BC0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A27BC0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hideMark/>
          </w:tcPr>
          <w:p w14:paraId="125F95EF" w14:textId="2DF6BD93" w:rsidR="004A697F" w:rsidRPr="00A27BC0" w:rsidRDefault="00664B96" w:rsidP="008357A8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Na lokaciji označenoj kao </w:t>
            </w:r>
            <w:r w:rsidR="00115B12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F2000F"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259</w:t>
            </w:r>
            <w:r w:rsidRPr="00A27BC0">
              <w:rPr>
                <w:rFonts w:ascii="Arial" w:hAnsi="Arial" w:cs="Arial"/>
                <w:sz w:val="22"/>
                <w:szCs w:val="22"/>
              </w:rPr>
              <w:t xml:space="preserve"> mo</w:t>
            </w:r>
            <w:r w:rsidR="007018AE" w:rsidRPr="00A27BC0">
              <w:rPr>
                <w:rFonts w:ascii="Arial" w:hAnsi="Arial" w:cs="Arial"/>
                <w:sz w:val="22"/>
                <w:szCs w:val="22"/>
              </w:rPr>
              <w:t xml:space="preserve">že se </w:t>
            </w:r>
            <w:r w:rsidR="00976869" w:rsidRPr="00A27BC0">
              <w:rPr>
                <w:rFonts w:ascii="Arial" w:hAnsi="Arial" w:cs="Arial"/>
                <w:sz w:val="22"/>
                <w:szCs w:val="22"/>
              </w:rPr>
              <w:t>postaviti</w:t>
            </w:r>
            <w:r w:rsidR="007018AE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D293B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Montažno demontažni privremeni objekat</w:t>
            </w:r>
            <w:r w:rsidR="000D293B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B4207" w:rsidRPr="00A27BC0">
              <w:rPr>
                <w:rFonts w:ascii="Arial" w:hAnsi="Arial" w:cs="Arial"/>
                <w:sz w:val="22"/>
                <w:szCs w:val="22"/>
              </w:rPr>
              <w:t>–</w:t>
            </w:r>
            <w:r w:rsidR="000D293B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27BC0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ribarska</w:t>
            </w:r>
            <w:r w:rsidR="00115B12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kućica</w:t>
            </w:r>
            <w:r w:rsidR="004F5821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03BE8" w:rsidRPr="00A27BC0">
              <w:rPr>
                <w:rFonts w:ascii="Arial" w:hAnsi="Arial" w:cs="Arial"/>
                <w:sz w:val="22"/>
                <w:szCs w:val="22"/>
              </w:rPr>
              <w:t xml:space="preserve">sa </w:t>
            </w:r>
            <w:r w:rsidR="00B72A9D" w:rsidRPr="00A27BC0">
              <w:rPr>
                <w:rFonts w:ascii="Arial" w:hAnsi="Arial" w:cs="Arial"/>
                <w:sz w:val="22"/>
                <w:szCs w:val="22"/>
              </w:rPr>
              <w:t>maksimaln</w:t>
            </w:r>
            <w:r w:rsidR="00C343A7" w:rsidRPr="00A27BC0">
              <w:rPr>
                <w:rFonts w:ascii="Arial" w:hAnsi="Arial" w:cs="Arial"/>
                <w:sz w:val="22"/>
                <w:szCs w:val="22"/>
              </w:rPr>
              <w:t>om</w:t>
            </w:r>
            <w:r w:rsidR="00B72A9D" w:rsidRPr="00A27BC0">
              <w:rPr>
                <w:rFonts w:ascii="Arial" w:hAnsi="Arial" w:cs="Arial"/>
                <w:sz w:val="22"/>
                <w:szCs w:val="22"/>
              </w:rPr>
              <w:t xml:space="preserve"> površin</w:t>
            </w:r>
            <w:r w:rsidR="00C343A7" w:rsidRPr="00A27BC0">
              <w:rPr>
                <w:rFonts w:ascii="Arial" w:hAnsi="Arial" w:cs="Arial"/>
                <w:sz w:val="22"/>
                <w:szCs w:val="22"/>
              </w:rPr>
              <w:t>om</w:t>
            </w:r>
            <w:r w:rsidR="00B72A9D" w:rsidRPr="00A27BC0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25A1EBA8" w14:textId="77777777" w:rsidR="00C343A7" w:rsidRPr="00A27BC0" w:rsidRDefault="00C343A7" w:rsidP="00603BE8">
            <w:pPr>
              <w:numPr>
                <w:ilvl w:val="12"/>
                <w:numId w:val="0"/>
              </w:numPr>
              <w:tabs>
                <w:tab w:val="left" w:pos="5103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0F86C8F" w14:textId="77777777" w:rsidR="00B125C3" w:rsidRPr="00A27BC0" w:rsidRDefault="00B125C3" w:rsidP="00B125C3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Objekat:</w:t>
            </w:r>
          </w:p>
          <w:p w14:paraId="356990E7" w14:textId="77777777" w:rsidR="00B125C3" w:rsidRPr="00A27BC0" w:rsidRDefault="00B125C3" w:rsidP="00B125C3">
            <w:pPr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sr-Latn-CS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Po= 49 m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sr-Latn-CS"/>
              </w:rPr>
              <w:t>2</w:t>
            </w:r>
          </w:p>
          <w:p w14:paraId="2DE8B76D" w14:textId="77777777" w:rsidR="00B125C3" w:rsidRPr="00A27BC0" w:rsidRDefault="00B125C3" w:rsidP="00B125C3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</w:p>
          <w:p w14:paraId="5A719AF1" w14:textId="77777777" w:rsidR="00B125C3" w:rsidRPr="00A27BC0" w:rsidRDefault="00B125C3" w:rsidP="00B125C3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</w:p>
          <w:p w14:paraId="53D18B57" w14:textId="5C55963D" w:rsidR="00B125C3" w:rsidRPr="00A27BC0" w:rsidRDefault="00B125C3" w:rsidP="00B125C3">
            <w:pPr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Terasa:</w:t>
            </w:r>
          </w:p>
          <w:p w14:paraId="28DB7208" w14:textId="77777777" w:rsidR="00B125C3" w:rsidRPr="00A27BC0" w:rsidRDefault="00B125C3" w:rsidP="00B125C3">
            <w:pPr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sr-Latn-CS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Pt nat= 32 m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sr-Latn-CS"/>
              </w:rPr>
              <w:t>2</w:t>
            </w:r>
          </w:p>
          <w:p w14:paraId="05B26631" w14:textId="77777777" w:rsidR="00B125C3" w:rsidRPr="00A27BC0" w:rsidRDefault="00B125C3" w:rsidP="00B125C3">
            <w:pPr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sr-Latn-CS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Pt otv= 21 m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  <w:lang w:val="sr-Latn-CS"/>
              </w:rPr>
              <w:t>2</w:t>
            </w:r>
          </w:p>
          <w:p w14:paraId="51107537" w14:textId="365F3221" w:rsidR="00236D7A" w:rsidRPr="00A27BC0" w:rsidRDefault="00236D7A" w:rsidP="00236D7A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1815565A" w14:textId="77777777" w:rsidR="00C45BBA" w:rsidRPr="00A27BC0" w:rsidRDefault="00C45BBA" w:rsidP="00287D45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0F844C" w14:textId="77777777" w:rsidR="00A27BC0" w:rsidRDefault="00A27BC0" w:rsidP="00A27BC0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4D3C579" w14:textId="1851CC18" w:rsidR="00A27BC0" w:rsidRPr="00A27BC0" w:rsidRDefault="00A27BC0" w:rsidP="00A27BC0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71384015" w14:textId="77777777" w:rsidR="00A27BC0" w:rsidRPr="00A27BC0" w:rsidRDefault="00A27BC0" w:rsidP="00A27BC0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B4B974A" w14:textId="3885B930" w:rsidR="00A27BC0" w:rsidRPr="00A27BC0" w:rsidRDefault="00A27BC0" w:rsidP="00A27BC0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Ribarska kućica je drvena kuća koja se može postaviti na postojećoj podlozi ili, u slučaju da se postavlja na vodenoj površini, na drvenim šipovima.</w:t>
            </w:r>
          </w:p>
          <w:p w14:paraId="7DCADDF9" w14:textId="77777777" w:rsidR="00A27BC0" w:rsidRPr="00A27BC0" w:rsidRDefault="00A27BC0" w:rsidP="00A27BC0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DF7ADAC" w14:textId="0D35AE3A" w:rsidR="00A27BC0" w:rsidRPr="00A27BC0" w:rsidRDefault="00A27BC0" w:rsidP="00A27BC0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Bruto površina ribarske kućice je do 35 m2.</w:t>
            </w:r>
          </w:p>
          <w:p w14:paraId="3D8D9D71" w14:textId="77777777" w:rsidR="00F16545" w:rsidRPr="00A27BC0" w:rsidRDefault="00F16545" w:rsidP="00287D45">
            <w:pPr>
              <w:suppressAutoHyphens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15D01D" w14:textId="29B34E6E" w:rsidR="00CB4207" w:rsidRPr="00A27BC0" w:rsidRDefault="00CB4207" w:rsidP="004D0D55">
            <w:pPr>
              <w:suppressAutoHyphens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4F180C8" w14:textId="61FBB86C" w:rsidR="004D0D55" w:rsidRPr="00A27BC0" w:rsidRDefault="00A27BC0" w:rsidP="00A27BC0">
            <w:pPr>
              <w:suppressAutoHyphens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noProof/>
              </w:rPr>
              <w:drawing>
                <wp:inline distT="0" distB="0" distL="0" distR="0" wp14:anchorId="7446C482" wp14:editId="2AE61EDA">
                  <wp:extent cx="2352040" cy="1790426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7924" b="51505"/>
                          <a:stretch/>
                        </pic:blipFill>
                        <pic:spPr bwMode="auto">
                          <a:xfrm>
                            <a:off x="0" y="0"/>
                            <a:ext cx="2400513" cy="182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27BC0">
              <w:rPr>
                <w:rFonts w:ascii="Arial" w:hAnsi="Arial" w:cs="Arial"/>
                <w:noProof/>
              </w:rPr>
              <w:drawing>
                <wp:inline distT="0" distB="0" distL="0" distR="0" wp14:anchorId="66B88AF7" wp14:editId="50B81898">
                  <wp:extent cx="2579950" cy="1847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7963" r="3931"/>
                          <a:stretch/>
                        </pic:blipFill>
                        <pic:spPr bwMode="auto">
                          <a:xfrm>
                            <a:off x="0" y="0"/>
                            <a:ext cx="2627521" cy="188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0E6CD0" w14:textId="6E705DF8" w:rsidR="00A27BC0" w:rsidRPr="00A27BC0" w:rsidRDefault="007B5B2D" w:rsidP="00A27BC0">
            <w:pPr>
              <w:suppressAutoHyphens/>
              <w:jc w:val="both"/>
              <w:rPr>
                <w:rFonts w:ascii="Arial" w:hAnsi="Arial" w:cs="Arial"/>
                <w:bCs/>
                <w:noProof/>
                <w:sz w:val="22"/>
                <w:szCs w:val="22"/>
              </w:rPr>
            </w:pPr>
            <w:r w:rsidRPr="00A27BC0">
              <w:rPr>
                <w:rFonts w:ascii="Arial" w:hAnsi="Arial" w:cs="Arial"/>
                <w:bCs/>
                <w:noProof/>
                <w:sz w:val="22"/>
                <w:szCs w:val="22"/>
                <w:lang w:val="en-US"/>
              </w:rPr>
              <w:t xml:space="preserve">  </w:t>
            </w:r>
            <w:r w:rsidR="00A27BC0" w:rsidRPr="00A27BC0">
              <w:rPr>
                <w:rFonts w:ascii="Arial" w:hAnsi="Arial" w:cs="Arial"/>
                <w:bCs/>
                <w:noProof/>
                <w:sz w:val="22"/>
                <w:szCs w:val="22"/>
              </w:rPr>
              <w:t>Primjer izgleda ribarske kućice</w:t>
            </w:r>
          </w:p>
          <w:p w14:paraId="6E6C0714" w14:textId="73012112" w:rsidR="00135895" w:rsidRPr="00A27BC0" w:rsidRDefault="00A27BC0" w:rsidP="00A27BC0">
            <w:pPr>
              <w:suppressAutoHyphens/>
              <w:jc w:val="center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A27BC0"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 wp14:anchorId="62DF666E" wp14:editId="2F696932">
                  <wp:extent cx="3130510" cy="1749287"/>
                  <wp:effectExtent l="0" t="0" r="0" b="381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393" cy="177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44F5B" w14:textId="20720DE7" w:rsidR="00BE68C1" w:rsidRPr="00A27BC0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</w:tc>
      </w:tr>
      <w:tr w:rsidR="007B3552" w:rsidRPr="00A27BC0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A27BC0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A27BC0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Pravila parcelacije</w:t>
            </w:r>
          </w:p>
        </w:tc>
      </w:tr>
      <w:tr w:rsidR="007B3552" w:rsidRPr="00A27BC0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A27BC0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1A673F63" w:rsidR="009000DD" w:rsidRPr="00A27BC0" w:rsidRDefault="00221D78" w:rsidP="006D7B3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Vikend kućica</w:t>
            </w:r>
            <w:r w:rsidR="004F5821" w:rsidRPr="00A27BC0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9000DD" w:rsidRPr="00A27BC0">
              <w:rPr>
                <w:rFonts w:ascii="Arial" w:hAnsi="Arial" w:cs="Arial"/>
                <w:sz w:val="22"/>
                <w:szCs w:val="22"/>
                <w:lang w:val="en-US"/>
              </w:rPr>
              <w:t xml:space="preserve">predviđa se na </w:t>
            </w:r>
            <w:r w:rsidR="009000DD" w:rsidRPr="00A27BC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kp</w:t>
            </w:r>
            <w:r w:rsidR="00425C72" w:rsidRPr="00A27BC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B125C3"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/>
              </w:rPr>
              <w:t>1142/3, 1220 KO Gornji Štoj</w:t>
            </w:r>
            <w:r w:rsidR="00E748E6" w:rsidRPr="00A27BC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, opština 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Ulcinj</w:t>
            </w:r>
            <w:r w:rsidR="00A61FD4" w:rsidRPr="00A27BC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.</w:t>
            </w:r>
          </w:p>
          <w:p w14:paraId="17844F62" w14:textId="77777777" w:rsidR="002669FD" w:rsidRPr="00A27BC0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A27BC0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6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A27BC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USLOVI I MJERE ZAŠTITE ŽIVOTNE SREDINE</w:t>
            </w:r>
          </w:p>
        </w:tc>
      </w:tr>
      <w:tr w:rsidR="004C492F" w:rsidRPr="00A27BC0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A27BC0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A27BC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Privremeni objekti se ne smiju postavljati na</w:t>
            </w:r>
            <w:r w:rsidR="007B7F6B" w:rsidRPr="00A27BC0">
              <w:rPr>
                <w:rFonts w:ascii="Arial" w:hAnsi="Arial" w:cs="Arial"/>
                <w:sz w:val="22"/>
                <w:szCs w:val="22"/>
              </w:rPr>
              <w:t xml:space="preserve"> uređenim</w:t>
            </w:r>
            <w:r w:rsidRPr="00A27BC0">
              <w:rPr>
                <w:rFonts w:ascii="Arial" w:hAnsi="Arial" w:cs="Arial"/>
                <w:sz w:val="22"/>
                <w:szCs w:val="22"/>
              </w:rPr>
              <w:t xml:space="preserve"> zelenim površinama. Poželjno ih je</w:t>
            </w:r>
            <w:r w:rsidR="007F43F1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27BC0">
              <w:rPr>
                <w:rFonts w:ascii="Arial" w:hAnsi="Arial" w:cs="Arial"/>
                <w:sz w:val="22"/>
                <w:szCs w:val="22"/>
              </w:rPr>
              <w:t>postavljati na neuređenim površinama koje bi na taj način bile oplemenjene.</w:t>
            </w:r>
          </w:p>
          <w:p w14:paraId="17844F75" w14:textId="77777777" w:rsidR="004C492F" w:rsidRPr="00A27BC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Privremeni objekti se ne smiju postavljati ako na bilo koji način ugrožavaju životnu</w:t>
            </w:r>
            <w:r w:rsidR="00E748E6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27BC0">
              <w:rPr>
                <w:rFonts w:ascii="Arial" w:hAnsi="Arial" w:cs="Arial"/>
                <w:sz w:val="22"/>
                <w:szCs w:val="22"/>
              </w:rPr>
              <w:t>sredinu (prekomjerna buka, štetna isparenja, opasni otpad i sl.).</w:t>
            </w:r>
          </w:p>
          <w:p w14:paraId="17844F76" w14:textId="77777777" w:rsidR="004C492F" w:rsidRPr="00A27BC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844F77" w14:textId="57D8DC4F" w:rsidR="004C492F" w:rsidRPr="00A27BC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 w:rsidRPr="00A27BC0">
              <w:rPr>
                <w:rFonts w:ascii="Arial" w:hAnsi="Arial" w:cs="Arial"/>
                <w:sz w:val="22"/>
                <w:szCs w:val="22"/>
              </w:rPr>
              <w:t>(„Službeni list CG“, br.</w:t>
            </w:r>
            <w:r w:rsidR="00CA2BCA" w:rsidRPr="00A27BC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A2BCA" w:rsidRPr="00A27BC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054/16 od 15.08.2016, 018/19 od 22.03.2019 </w:t>
            </w:r>
            <w:r w:rsidR="00CA2BCA" w:rsidRPr="00A27BC0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A27BC0">
              <w:rPr>
                <w:rFonts w:ascii="Arial" w:hAnsi="Arial" w:cs="Arial"/>
                <w:sz w:val="22"/>
                <w:szCs w:val="22"/>
              </w:rPr>
              <w:t>na osnovu urađene procjene uticaja na životnu sredinu. U slučajevima kada je potrebno izvršiti procjenu uticaja na životnu sredinu, uz zahtjev za izdavanje građevinske dozvole na glavni projekat  investitor treba da dostavi Odluku o potrebi procjene uticaja na životnu sredinu, shodno članu 13 Zakona o procjeni uticaja na životnu sredinu.</w:t>
            </w:r>
          </w:p>
        </w:tc>
      </w:tr>
      <w:tr w:rsidR="007B3552" w:rsidRPr="00A27BC0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A27BC0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7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A27BC0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USLOVI I MJERE ZAŠTITE NEPOKRETNIH KULTURNIH DOBARA I NJIHOVE ZAŠTIĆENE OKOLINE</w:t>
            </w:r>
            <w:r w:rsidR="0044707B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7B3552" w:rsidRPr="00A27BC0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A27BC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A27BC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27BC0">
              <w:rPr>
                <w:rFonts w:ascii="Arial" w:hAnsi="Arial" w:cs="Arial"/>
                <w:sz w:val="22"/>
                <w:szCs w:val="22"/>
                <w:lang w:val="en-US"/>
              </w:rPr>
              <w:t>Zabranjeno je korišćenje zaštićenih prirodnih dobara na način koji prouzrokuje: oštećenje zemljišta i gubitak njegove prirodne plodnosti; oštećenje površinskih ili podzemnih geoloških, hidrogeoloških i geomorfoloških vrijednosti; oštećenje morskih zaštićenih područja; osiromašenje prirodnog fonda divljih vrsta biljaka, životinja i gljiva; smanjenje biološke i predione raznovrsnosti; zagađivanje ili ugrožavanje podzemnih i površinskih voda." Na samom zaštićenom prirodnom dobru se ne mogu postavljati objekti trajnog karaktera, izvoditi radovi betoniranja, eksploatacije pijeska, uklanjanja vegetacije, izmjene obalne linije i strukturnog remodeliranja pješčane plaže. Izuzetak predstavljaju intervencije izgradnje rampi</w:t>
            </w:r>
          </w:p>
          <w:p w14:paraId="5860A056" w14:textId="77777777" w:rsidR="00927CD0" w:rsidRPr="00A27BC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27BC0">
              <w:rPr>
                <w:rFonts w:ascii="Arial" w:hAnsi="Arial" w:cs="Arial"/>
                <w:sz w:val="22"/>
                <w:szCs w:val="22"/>
                <w:lang w:val="en-US"/>
              </w:rPr>
              <w:t>za pristup lica sa invaliditetom na planom definisanim lokacijama.</w:t>
            </w:r>
          </w:p>
          <w:p w14:paraId="62B11B0E" w14:textId="77777777" w:rsidR="00927CD0" w:rsidRPr="00A27BC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A27BC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sym w:font="Symbol" w:char="F0B7"/>
            </w:r>
            <w:r w:rsidRPr="00A27BC0">
              <w:rPr>
                <w:rFonts w:ascii="Arial" w:hAnsi="Arial" w:cs="Arial"/>
                <w:sz w:val="22"/>
                <w:szCs w:val="22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A27BC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27BC0">
              <w:rPr>
                <w:rFonts w:ascii="Arial" w:hAnsi="Arial" w:cs="Arial"/>
                <w:sz w:val="22"/>
                <w:szCs w:val="22"/>
              </w:rPr>
              <w:sym w:font="Symbol" w:char="F0B7"/>
            </w:r>
            <w:r w:rsidRPr="00A27BC0">
              <w:rPr>
                <w:rFonts w:ascii="Arial" w:hAnsi="Arial" w:cs="Arial"/>
                <w:sz w:val="22"/>
                <w:szCs w:val="22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A27BC0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A27BC0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8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A27BC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USLOV</w:t>
            </w:r>
            <w:r w:rsidR="00704035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ZA LICA SMANJENE POKRETLJIVOSTI I LICA SA INVALIDITETOM</w:t>
            </w:r>
          </w:p>
        </w:tc>
      </w:tr>
      <w:tr w:rsidR="007B3552" w:rsidRPr="00A27BC0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A27BC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38EB1005" w:rsidR="00667AA8" w:rsidRPr="00A27BC0" w:rsidRDefault="00B4797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Tehničkom dokumentacijom obezbjediti prilaz i upotrebu objekta/objekata licima smanjene pokretljivosti u skladu sa članom </w:t>
            </w:r>
            <w:r w:rsidR="00F36A51">
              <w:rPr>
                <w:rFonts w:ascii="Arial" w:hAnsi="Arial" w:cs="Arial"/>
                <w:sz w:val="22"/>
                <w:szCs w:val="22"/>
              </w:rPr>
              <w:t>1</w:t>
            </w:r>
            <w:r w:rsidR="00A27BC0" w:rsidRPr="00A27BC0">
              <w:rPr>
                <w:rFonts w:ascii="Arial" w:hAnsi="Arial" w:cs="Arial"/>
                <w:sz w:val="22"/>
                <w:szCs w:val="22"/>
              </w:rPr>
              <w:t>2</w:t>
            </w:r>
            <w:r w:rsidRPr="00A27BC0">
              <w:rPr>
                <w:rFonts w:ascii="Arial" w:hAnsi="Arial" w:cs="Arial"/>
                <w:sz w:val="22"/>
                <w:szCs w:val="22"/>
              </w:rPr>
              <w:t xml:space="preserve"> Zakona o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A27BC0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A27BC0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9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A27BC0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USLOVI ZA OBJEKTE KOJI MOGU UTICATI NA PROMJENE U VODNOM REŽIMU</w:t>
            </w:r>
          </w:p>
        </w:tc>
      </w:tr>
      <w:tr w:rsidR="007B3552" w:rsidRPr="00A27BC0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A27BC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A27BC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 </w:t>
            </w:r>
            <w:r w:rsidR="004D3A5C" w:rsidRPr="00A27BC0">
              <w:rPr>
                <w:rFonts w:ascii="Arial" w:hAnsi="Arial" w:cs="Arial"/>
                <w:sz w:val="22"/>
                <w:szCs w:val="22"/>
              </w:rPr>
              <w:sym w:font="Symbol" w:char="F0B7"/>
            </w:r>
            <w:r w:rsidR="004D3A5C" w:rsidRPr="00A27BC0">
              <w:rPr>
                <w:rFonts w:ascii="Arial" w:hAnsi="Arial" w:cs="Arial"/>
                <w:sz w:val="22"/>
                <w:szCs w:val="22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Pr="00A27BC0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844F91" w14:textId="73568605" w:rsidR="008556ED" w:rsidRPr="00A27BC0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A27BC0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1</w:t>
            </w:r>
            <w:r w:rsidR="0005219E" w:rsidRPr="00A27BC0">
              <w:rPr>
                <w:rFonts w:ascii="Arial" w:hAnsi="Arial" w:cs="Arial"/>
                <w:sz w:val="22"/>
                <w:szCs w:val="22"/>
              </w:rPr>
              <w:t>0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A27BC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USLOV</w:t>
            </w:r>
            <w:r w:rsidR="008D5C45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ZA PRIKLJUČENJE NA INFRASTRUKTURU</w:t>
            </w:r>
          </w:p>
        </w:tc>
      </w:tr>
      <w:tr w:rsidR="007B3552" w:rsidRPr="00A27BC0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A27BC0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1</w:t>
            </w:r>
            <w:r w:rsidR="0092269F" w:rsidRPr="00A27BC0">
              <w:rPr>
                <w:rFonts w:ascii="Arial" w:hAnsi="Arial" w:cs="Arial"/>
                <w:sz w:val="22"/>
                <w:szCs w:val="22"/>
              </w:rPr>
              <w:t>0</w:t>
            </w:r>
            <w:r w:rsidRPr="00A27BC0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A27BC0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Uslovi priključenja na elektroenergetsku infrastrukturu</w:t>
            </w:r>
          </w:p>
        </w:tc>
      </w:tr>
      <w:tr w:rsidR="007B3552" w:rsidRPr="00A27BC0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A27BC0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27BC0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sz w:val="22"/>
                <w:szCs w:val="22"/>
              </w:rPr>
              <w:t>Prilikom izrade tehničke dokumentacije potrebno je poštovati  sljedeće preporuke EPCG:</w:t>
            </w:r>
          </w:p>
          <w:p w14:paraId="17844F9C" w14:textId="77777777" w:rsidR="000E1F16" w:rsidRPr="00A27BC0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A27BC0">
              <w:rPr>
                <w:rFonts w:ascii="Arial" w:hAnsi="Arial" w:cs="Arial"/>
                <w:sz w:val="22"/>
                <w:szCs w:val="22"/>
              </w:rPr>
              <w:t>Tehnička preporuka za priključke potrošača na niskonaponsku mrežu TP-2 (II dopunjeno izdanje)</w:t>
            </w:r>
          </w:p>
          <w:p w14:paraId="17844F9D" w14:textId="77777777" w:rsidR="000E1F16" w:rsidRPr="00A27BC0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A27BC0">
              <w:rPr>
                <w:rFonts w:ascii="Arial" w:hAnsi="Arial" w:cs="Arial"/>
                <w:sz w:val="22"/>
                <w:szCs w:val="22"/>
              </w:rPr>
              <w:t>Tehnička preporuka – Tipizacija mjernih mjesta</w:t>
            </w:r>
          </w:p>
          <w:p w14:paraId="17844F9E" w14:textId="77777777" w:rsidR="000E1F16" w:rsidRPr="00A27BC0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A27BC0">
              <w:rPr>
                <w:rFonts w:ascii="Arial" w:hAnsi="Arial" w:cs="Arial"/>
                <w:sz w:val="22"/>
                <w:szCs w:val="22"/>
              </w:rPr>
              <w:t>Uputstvo i tehnički uslovi za izbor i ugradnju ograničavača strujnog opterećenja</w:t>
            </w:r>
          </w:p>
          <w:p w14:paraId="17844F9F" w14:textId="77777777" w:rsidR="00001EB3" w:rsidRPr="00A27BC0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•</w:t>
            </w:r>
            <w:r w:rsidR="000E1F16" w:rsidRPr="00A27BC0">
              <w:rPr>
                <w:rFonts w:ascii="Arial" w:hAnsi="Arial" w:cs="Arial"/>
                <w:sz w:val="22"/>
                <w:szCs w:val="22"/>
              </w:rPr>
              <w:t>Tehnička preporuka TP-1b - Distributi</w:t>
            </w:r>
            <w:r w:rsidR="00B4797A" w:rsidRPr="00A27BC0">
              <w:rPr>
                <w:rFonts w:ascii="Arial" w:hAnsi="Arial" w:cs="Arial"/>
                <w:sz w:val="22"/>
                <w:szCs w:val="22"/>
              </w:rPr>
              <w:t xml:space="preserve">vna transformatorska stanica  </w:t>
            </w:r>
            <w:r w:rsidR="000E1F16" w:rsidRPr="00A27BC0">
              <w:rPr>
                <w:rFonts w:ascii="Arial" w:hAnsi="Arial" w:cs="Arial"/>
                <w:sz w:val="22"/>
                <w:szCs w:val="22"/>
              </w:rPr>
              <w:t xml:space="preserve"> DTS – EPCG 10/0.4 Kv</w:t>
            </w:r>
          </w:p>
        </w:tc>
      </w:tr>
      <w:tr w:rsidR="007B3552" w:rsidRPr="00A27BC0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A27BC0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1</w:t>
            </w:r>
            <w:r w:rsidR="00BF2C05" w:rsidRPr="00A27BC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A27BC0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A27BC0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A27BC0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A27BC0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1</w:t>
            </w:r>
            <w:r w:rsidR="00BF2C05" w:rsidRPr="00A27BC0">
              <w:rPr>
                <w:rFonts w:ascii="Arial" w:hAnsi="Arial" w:cs="Arial"/>
                <w:sz w:val="22"/>
                <w:szCs w:val="22"/>
              </w:rPr>
              <w:t>2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B3" w14:textId="77777777" w:rsidR="00727CDC" w:rsidRPr="00A27BC0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POTREB</w:t>
            </w:r>
            <w:r w:rsidR="00704035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IZRADE URBANISTIČKOG </w:t>
            </w:r>
            <w:r w:rsidR="00265AD8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RJEŠENJA</w:t>
            </w:r>
          </w:p>
          <w:p w14:paraId="6F750461" w14:textId="184ECDD3" w:rsidR="00B261A8" w:rsidRPr="00A27BC0" w:rsidRDefault="00E57BED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A27BC0">
              <w:rPr>
                <w:rFonts w:ascii="Arial" w:hAnsi="Arial" w:cs="Arial"/>
                <w:bCs/>
                <w:sz w:val="22"/>
                <w:szCs w:val="22"/>
              </w:rPr>
              <w:t xml:space="preserve">Potrebno je uraditi </w:t>
            </w:r>
            <w:r w:rsidRPr="00A27BC0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265AD8" w:rsidRPr="00A27BC0">
              <w:rPr>
                <w:rFonts w:ascii="Arial" w:hAnsi="Arial" w:cs="Arial"/>
                <w:b/>
                <w:sz w:val="22"/>
                <w:szCs w:val="22"/>
              </w:rPr>
              <w:t>dejno rješe</w:t>
            </w:r>
            <w:r w:rsidRPr="00A27BC0">
              <w:rPr>
                <w:rFonts w:ascii="Arial" w:hAnsi="Arial" w:cs="Arial"/>
                <w:b/>
                <w:sz w:val="22"/>
                <w:szCs w:val="22"/>
              </w:rPr>
              <w:t>nje</w:t>
            </w:r>
            <w:r w:rsidRPr="00A27BC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87506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vikend kućice</w:t>
            </w:r>
            <w:r w:rsidR="00187506" w:rsidRPr="00A27BC0">
              <w:rPr>
                <w:rFonts w:ascii="Arial" w:hAnsi="Arial" w:cs="Arial"/>
                <w:sz w:val="22"/>
                <w:szCs w:val="22"/>
              </w:rPr>
              <w:t xml:space="preserve"> sa atestima proizvođača uređaja za PPOV</w:t>
            </w:r>
          </w:p>
          <w:p w14:paraId="17844FB4" w14:textId="77777777" w:rsidR="00C539FA" w:rsidRPr="00A27BC0" w:rsidRDefault="00C539FA" w:rsidP="0085045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7B3552" w:rsidRPr="00A27BC0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A27BC0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1</w:t>
            </w:r>
            <w:r w:rsidR="00BF2C05" w:rsidRPr="00A27BC0">
              <w:rPr>
                <w:rFonts w:ascii="Arial" w:hAnsi="Arial" w:cs="Arial"/>
                <w:sz w:val="22"/>
                <w:szCs w:val="22"/>
              </w:rPr>
              <w:t>3</w:t>
            </w:r>
            <w:r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17844FB7" w14:textId="77777777" w:rsidR="00753FA7" w:rsidRPr="00A27BC0" w:rsidRDefault="00F9150D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POTREBA PRIBAVLJANJA SAGLASNOSTI </w:t>
            </w:r>
            <w:r w:rsidR="009A5003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GLAVNOG 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GRADSKOG ARHITEKTE</w:t>
            </w:r>
          </w:p>
          <w:p w14:paraId="17844FB8" w14:textId="5B9B9067" w:rsidR="00753FA7" w:rsidRPr="00A27BC0" w:rsidRDefault="00D0660B" w:rsidP="00E6419B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Potrebna je 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Saglasnost</w:t>
            </w:r>
            <w:r w:rsidRPr="00A27BC0">
              <w:rPr>
                <w:rFonts w:ascii="Arial" w:hAnsi="Arial" w:cs="Arial"/>
                <w:sz w:val="22"/>
                <w:szCs w:val="22"/>
              </w:rPr>
              <w:t xml:space="preserve"> Glavnog gradskog arhitekte i nakon toga izrada 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Revidovanog Glavnog projekta</w:t>
            </w:r>
          </w:p>
        </w:tc>
      </w:tr>
      <w:tr w:rsidR="008E7CB4" w:rsidRPr="00A27BC0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A27BC0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1</w:t>
            </w:r>
            <w:r w:rsidR="00BF2C05" w:rsidRPr="00A27BC0">
              <w:rPr>
                <w:rFonts w:ascii="Arial" w:hAnsi="Arial" w:cs="Arial"/>
                <w:sz w:val="22"/>
                <w:szCs w:val="22"/>
              </w:rPr>
              <w:t>4</w:t>
            </w:r>
            <w:r w:rsidR="008E7CB4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A27BC0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</w:pPr>
            <w:r w:rsidRPr="00A27BC0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 xml:space="preserve">- U skladu sa članom br. 40 Zakona o zaštiti prirode </w:t>
            </w:r>
            <w:r w:rsidR="00CA2BCA" w:rsidRPr="00A27BC0">
              <w:rPr>
                <w:rFonts w:ascii="Arial" w:hAnsi="Arial" w:cs="Arial"/>
                <w:sz w:val="22"/>
                <w:szCs w:val="22"/>
              </w:rPr>
              <w:t>(„Službeni list CG“, br.</w:t>
            </w:r>
            <w:r w:rsidR="00CA2BCA" w:rsidRPr="00A27BC0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CA2BCA" w:rsidRPr="00A27BC0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054/16 od 15.08.2016, 018/19 od 22.03.2019 </w:t>
            </w:r>
            <w:r w:rsidR="00CA2BCA" w:rsidRPr="00A27BC0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A27BC0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 xml:space="preserve">potrebno je od Agencije za zaštitu prirode i životne </w:t>
            </w:r>
            <w:r w:rsidRPr="00A27BC0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lastRenderedPageBreak/>
              <w:t xml:space="preserve">sredine pribaviti </w:t>
            </w:r>
            <w:r w:rsidR="00F84A14" w:rsidRPr="00A27BC0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>D</w:t>
            </w:r>
            <w:r w:rsidRPr="00A27BC0">
              <w:rPr>
                <w:rFonts w:ascii="Arial" w:hAnsi="Arial" w:cs="Arial"/>
                <w:bCs/>
                <w:sz w:val="22"/>
                <w:szCs w:val="22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A27BC0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Pr="00A27BC0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lastRenderedPageBreak/>
              <w:t xml:space="preserve"> 1</w:t>
            </w:r>
            <w:r w:rsidR="00BF2C05" w:rsidRPr="00A27BC0">
              <w:rPr>
                <w:rFonts w:ascii="Arial" w:hAnsi="Arial" w:cs="Arial"/>
                <w:sz w:val="22"/>
                <w:szCs w:val="22"/>
              </w:rPr>
              <w:t>5</w:t>
            </w:r>
            <w:r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233CF528" w14:textId="7CF646D5" w:rsidR="00E177D5" w:rsidRPr="00A27BC0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sz w:val="22"/>
                <w:szCs w:val="22"/>
                <w:lang w:val="sr-Latn-CS" w:eastAsia="ar-SA"/>
              </w:rPr>
              <w:t>NAPOMENA</w:t>
            </w:r>
            <w:r w:rsidRPr="00A27BC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: Nakon izrade dokumentacije tražene UTU potrebno je JPMD dostaviti  </w:t>
            </w:r>
            <w:r w:rsidR="00D0660B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Revidovani Glavni projekat</w:t>
            </w:r>
            <w:r w:rsidR="00D0660B" w:rsidRPr="00A27BC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</w:t>
            </w:r>
            <w:r w:rsidRPr="00A27BC0">
              <w:rPr>
                <w:rFonts w:ascii="Arial" w:hAnsi="Arial" w:cs="Arial"/>
                <w:sz w:val="22"/>
                <w:szCs w:val="22"/>
                <w:lang w:val="sr-Latn-CS" w:eastAsia="ar-SA"/>
              </w:rPr>
              <w:t>(na CD-u u zaštićenoj verziji),</w:t>
            </w:r>
            <w:r w:rsidR="00DD4A0F" w:rsidRPr="00A27BC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saglasnost Glavnog gradskog arhitekte</w:t>
            </w:r>
            <w:r w:rsidRPr="00A27BC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i (za objekte gdje je to traženo) </w:t>
            </w:r>
            <w:r w:rsidRPr="00A27BC0">
              <w:rPr>
                <w:rFonts w:ascii="Arial" w:hAnsi="Arial" w:cs="Arial"/>
                <w:b/>
                <w:sz w:val="22"/>
                <w:szCs w:val="22"/>
                <w:lang w:val="sr-Latn-CS" w:eastAsia="ar-SA"/>
              </w:rPr>
              <w:t>Dozvolu</w:t>
            </w:r>
            <w:r w:rsidRPr="00A27BC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za obavljanje radnji, aktivnosti i djelatnosti u zaštićenom području izdatu od strane Agencije za zaštitu prirode i životne sredine,  </w:t>
            </w:r>
            <w:r w:rsidR="00A03C32"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 w:eastAsia="ar-SA"/>
              </w:rPr>
              <w:t>Vodnu saglasnost</w:t>
            </w:r>
            <w:r w:rsidR="008A349A" w:rsidRPr="00A27BC0">
              <w:rPr>
                <w:rFonts w:ascii="Arial" w:hAnsi="Arial" w:cs="Arial"/>
                <w:sz w:val="22"/>
                <w:szCs w:val="22"/>
                <w:lang w:val="sr-Latn-CS" w:eastAsia="ar-SA"/>
              </w:rPr>
              <w:t xml:space="preserve"> i </w:t>
            </w:r>
            <w:r w:rsidR="008A349A"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 w:eastAsia="ar-SA"/>
              </w:rPr>
              <w:t xml:space="preserve">protivpožarnu </w:t>
            </w:r>
            <w:r w:rsidR="00A173B3" w:rsidRPr="00A27BC0">
              <w:rPr>
                <w:rFonts w:ascii="Arial" w:hAnsi="Arial" w:cs="Arial"/>
                <w:b/>
                <w:bCs/>
                <w:sz w:val="22"/>
                <w:szCs w:val="22"/>
                <w:lang w:val="sr-Latn-CS" w:eastAsia="ar-SA"/>
              </w:rPr>
              <w:t>Saglasnost</w:t>
            </w:r>
          </w:p>
          <w:p w14:paraId="17844FC0" w14:textId="7495B434" w:rsidR="003F0952" w:rsidRPr="00A27BC0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  <w:lang w:val="sr-Latn-CS" w:eastAsia="ar-SA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-</w:t>
            </w:r>
            <w:r w:rsidRPr="00A27BC0">
              <w:rPr>
                <w:rFonts w:ascii="Arial" w:hAnsi="Arial" w:cs="Arial"/>
                <w:b/>
                <w:sz w:val="22"/>
                <w:szCs w:val="22"/>
              </w:rPr>
              <w:t>Shodno članu 117</w:t>
            </w:r>
            <w:r w:rsidRPr="00A27BC0">
              <w:rPr>
                <w:rFonts w:ascii="Arial" w:hAnsi="Arial" w:cs="Arial"/>
                <w:sz w:val="22"/>
                <w:szCs w:val="22"/>
              </w:rPr>
              <w:t>. Zakona o planiranju prostora i izgradnji objekata, korisnik je dužan da 15 dana prije postavljanja privremenog objekta, dostavi prijavu sa svom tehničkom dokumentacijom i Saglasnostima, Dozvolama traženim UTU nadležnom inspekcijskom organu lokalne uprave</w:t>
            </w:r>
          </w:p>
        </w:tc>
      </w:tr>
      <w:tr w:rsidR="007B3552" w:rsidRPr="00A27BC0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A27BC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A97F2B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868" w:rsidRPr="00A27BC0">
              <w:rPr>
                <w:rFonts w:ascii="Arial" w:hAnsi="Arial" w:cs="Arial"/>
                <w:sz w:val="22"/>
                <w:szCs w:val="22"/>
              </w:rPr>
              <w:t>1</w:t>
            </w:r>
            <w:r w:rsidR="00BF2C05" w:rsidRPr="00A27BC0">
              <w:rPr>
                <w:rFonts w:ascii="Arial" w:hAnsi="Arial" w:cs="Arial"/>
                <w:sz w:val="22"/>
                <w:szCs w:val="22"/>
              </w:rPr>
              <w:t>6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A27BC0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DOSTAVLJENO:</w:t>
            </w:r>
            <w:r w:rsidR="0052681D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7844FC4" w14:textId="77777777" w:rsidR="006E302B" w:rsidRPr="00A27BC0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Podnosiocu zahtjeva</w:t>
            </w:r>
            <w:r w:rsidR="0052681D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35DF528" w14:textId="17A785D8" w:rsidR="002721D2" w:rsidRPr="00A27BC0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Nadležnom inspekcijskom organu lokalne uprave.</w:t>
            </w:r>
          </w:p>
          <w:p w14:paraId="17844FC6" w14:textId="18586D18" w:rsidR="006E302B" w:rsidRPr="00A27BC0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U spise predmeta  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17844FC7" w14:textId="77777777" w:rsidR="00727CDC" w:rsidRPr="00A27BC0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a/a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 xml:space="preserve">     </w:t>
            </w:r>
          </w:p>
        </w:tc>
      </w:tr>
      <w:tr w:rsidR="007B3552" w:rsidRPr="00A27BC0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A27BC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A97F2B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868" w:rsidRPr="00A27BC0">
              <w:rPr>
                <w:rFonts w:ascii="Arial" w:hAnsi="Arial" w:cs="Arial"/>
                <w:sz w:val="22"/>
                <w:szCs w:val="22"/>
              </w:rPr>
              <w:t>1</w:t>
            </w:r>
            <w:r w:rsidR="00212056" w:rsidRPr="00A27BC0">
              <w:rPr>
                <w:rFonts w:ascii="Arial" w:hAnsi="Arial" w:cs="Arial"/>
                <w:sz w:val="22"/>
                <w:szCs w:val="22"/>
              </w:rPr>
              <w:t>7</w:t>
            </w:r>
            <w:r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A27BC0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OBRAĐIVAČI URBANISTIČ</w:t>
            </w:r>
            <w:r w:rsidR="009C497B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K</w:t>
            </w: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O-TEHNIČKIH</w:t>
            </w:r>
            <w:r w:rsidR="00727CDC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A27BC0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3552" w:rsidRPr="00A27BC0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Pr="00A27BC0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potpis</w:t>
            </w:r>
          </w:p>
          <w:p w14:paraId="17844FCE" w14:textId="77777777" w:rsidR="00265AD8" w:rsidRPr="00A27BC0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7844FCF" w14:textId="77777777" w:rsidR="00265AD8" w:rsidRPr="00A27BC0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3552" w:rsidRPr="00A27BC0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A27BC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 </w:t>
            </w:r>
            <w:r w:rsidR="00A97F2B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868" w:rsidRPr="00A27BC0">
              <w:rPr>
                <w:rFonts w:ascii="Arial" w:hAnsi="Arial" w:cs="Arial"/>
                <w:sz w:val="22"/>
                <w:szCs w:val="22"/>
              </w:rPr>
              <w:t>1</w:t>
            </w:r>
            <w:r w:rsidR="00212056" w:rsidRPr="00A27BC0">
              <w:rPr>
                <w:rFonts w:ascii="Arial" w:hAnsi="Arial" w:cs="Arial"/>
                <w:sz w:val="22"/>
                <w:szCs w:val="22"/>
              </w:rPr>
              <w:t>8</w:t>
            </w:r>
            <w:r w:rsidR="00727CDC"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77777777" w:rsidR="00727CDC" w:rsidRPr="00A27BC0" w:rsidRDefault="00B169E7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RUKOVODILAC SLUŽBE ZA UREĐENJE I IZGRADNJU</w:t>
            </w:r>
            <w:r w:rsidR="008B089E"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3552" w:rsidRPr="00A27BC0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A27BC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A97F2B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12056" w:rsidRPr="00A27BC0">
              <w:rPr>
                <w:rFonts w:ascii="Arial" w:hAnsi="Arial" w:cs="Arial"/>
                <w:sz w:val="22"/>
                <w:szCs w:val="22"/>
              </w:rPr>
              <w:t>19</w:t>
            </w:r>
            <w:r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A27BC0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A27BC0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potpis </w:t>
            </w:r>
          </w:p>
        </w:tc>
      </w:tr>
      <w:tr w:rsidR="007B3552" w:rsidRPr="00A27BC0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B3552" w:rsidRPr="00A27BC0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B3552" w:rsidRPr="00A27BC0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A27BC0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B3552" w:rsidRPr="00A27BC0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A27BC0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A97F2B" w:rsidRPr="00A27BC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27BC0">
              <w:rPr>
                <w:rFonts w:ascii="Arial" w:hAnsi="Arial" w:cs="Arial"/>
                <w:sz w:val="22"/>
                <w:szCs w:val="22"/>
              </w:rPr>
              <w:t xml:space="preserve"> 2</w:t>
            </w:r>
            <w:r w:rsidR="00212056" w:rsidRPr="00A27BC0">
              <w:rPr>
                <w:rFonts w:ascii="Arial" w:hAnsi="Arial" w:cs="Arial"/>
                <w:sz w:val="22"/>
                <w:szCs w:val="22"/>
              </w:rPr>
              <w:t>0</w:t>
            </w:r>
            <w:r w:rsidRPr="00A27BC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A27BC0" w:rsidRDefault="0016116A" w:rsidP="005053D0">
            <w:pPr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b/>
                <w:bCs/>
                <w:sz w:val="22"/>
                <w:szCs w:val="22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A27BC0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> </w:t>
            </w:r>
          </w:p>
        </w:tc>
      </w:tr>
      <w:tr w:rsidR="0016116A" w:rsidRPr="00A27BC0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A27BC0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A27BC0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2"/>
                <w:szCs w:val="22"/>
              </w:rPr>
            </w:pPr>
            <w:r w:rsidRPr="00A27BC0">
              <w:rPr>
                <w:rFonts w:ascii="Arial" w:hAnsi="Arial" w:cs="Arial"/>
                <w:sz w:val="22"/>
                <w:szCs w:val="22"/>
              </w:rPr>
              <w:t xml:space="preserve">Grafički prilog iz Izmjena i dopuna Programa privremenih objekata </w:t>
            </w:r>
          </w:p>
          <w:p w14:paraId="17844FEC" w14:textId="5852DF8F" w:rsidR="00001EB3" w:rsidRPr="00A27BC0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A27BC0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844FEF" w14:textId="77777777" w:rsidR="000F7077" w:rsidRPr="00A27BC0" w:rsidRDefault="000F7077" w:rsidP="000F7077">
      <w:pPr>
        <w:pStyle w:val="NoSpacing"/>
        <w:jc w:val="both"/>
        <w:rPr>
          <w:rFonts w:ascii="Arial" w:hAnsi="Arial" w:cs="Arial"/>
          <w:noProof/>
          <w:lang w:val="sr-Latn-ME"/>
        </w:rPr>
      </w:pPr>
    </w:p>
    <w:p w14:paraId="17844FF0" w14:textId="77777777" w:rsidR="000F7077" w:rsidRPr="00A27BC0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lang w:val="sr-Latn-ME"/>
        </w:rPr>
      </w:pPr>
    </w:p>
    <w:p w14:paraId="17844FF1" w14:textId="77777777" w:rsidR="000F7AB5" w:rsidRPr="00A27BC0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</w:p>
    <w:sectPr w:rsidR="000F7AB5" w:rsidRPr="00A27BC0" w:rsidSect="00AE5BAF">
      <w:footerReference w:type="default" r:id="rId12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CE948" w14:textId="77777777" w:rsidR="00784F93" w:rsidRDefault="00784F93" w:rsidP="0016116A">
      <w:pPr>
        <w:spacing w:after="0" w:line="240" w:lineRule="auto"/>
      </w:pPr>
      <w:r>
        <w:separator/>
      </w:r>
    </w:p>
  </w:endnote>
  <w:endnote w:type="continuationSeparator" w:id="0">
    <w:p w14:paraId="6F5ECFE9" w14:textId="77777777" w:rsidR="00784F93" w:rsidRDefault="00784F93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788F3" w14:textId="77777777" w:rsidR="00784F93" w:rsidRDefault="00784F93" w:rsidP="0016116A">
      <w:pPr>
        <w:spacing w:after="0" w:line="240" w:lineRule="auto"/>
      </w:pPr>
      <w:r>
        <w:separator/>
      </w:r>
    </w:p>
  </w:footnote>
  <w:footnote w:type="continuationSeparator" w:id="0">
    <w:p w14:paraId="28465C8E" w14:textId="77777777" w:rsidR="00784F93" w:rsidRDefault="00784F93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049240">
    <w:abstractNumId w:val="7"/>
  </w:num>
  <w:num w:numId="2" w16cid:durableId="229659302">
    <w:abstractNumId w:val="9"/>
  </w:num>
  <w:num w:numId="3" w16cid:durableId="1843354564">
    <w:abstractNumId w:val="14"/>
  </w:num>
  <w:num w:numId="4" w16cid:durableId="577861455">
    <w:abstractNumId w:val="11"/>
  </w:num>
  <w:num w:numId="5" w16cid:durableId="1297947462">
    <w:abstractNumId w:val="2"/>
  </w:num>
  <w:num w:numId="6" w16cid:durableId="170265104">
    <w:abstractNumId w:val="12"/>
  </w:num>
  <w:num w:numId="7" w16cid:durableId="1982802889">
    <w:abstractNumId w:val="5"/>
  </w:num>
  <w:num w:numId="8" w16cid:durableId="1879079118">
    <w:abstractNumId w:val="10"/>
  </w:num>
  <w:num w:numId="9" w16cid:durableId="948126236">
    <w:abstractNumId w:val="0"/>
  </w:num>
  <w:num w:numId="10" w16cid:durableId="1334452774">
    <w:abstractNumId w:val="4"/>
  </w:num>
  <w:num w:numId="11" w16cid:durableId="1182354840">
    <w:abstractNumId w:val="13"/>
  </w:num>
  <w:num w:numId="12" w16cid:durableId="1028987592">
    <w:abstractNumId w:val="1"/>
  </w:num>
  <w:num w:numId="13" w16cid:durableId="1953243627">
    <w:abstractNumId w:val="6"/>
  </w:num>
  <w:num w:numId="14" w16cid:durableId="628633058">
    <w:abstractNumId w:val="8"/>
  </w:num>
  <w:num w:numId="15" w16cid:durableId="7638468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15062"/>
    <w:rsid w:val="0002381A"/>
    <w:rsid w:val="00040549"/>
    <w:rsid w:val="00050936"/>
    <w:rsid w:val="0005219E"/>
    <w:rsid w:val="00052512"/>
    <w:rsid w:val="00053BD1"/>
    <w:rsid w:val="0006446D"/>
    <w:rsid w:val="000666A6"/>
    <w:rsid w:val="000754D4"/>
    <w:rsid w:val="000831F6"/>
    <w:rsid w:val="00083F01"/>
    <w:rsid w:val="000949C3"/>
    <w:rsid w:val="000A2649"/>
    <w:rsid w:val="000A78BA"/>
    <w:rsid w:val="000B2331"/>
    <w:rsid w:val="000B3110"/>
    <w:rsid w:val="000B40DB"/>
    <w:rsid w:val="000C5D38"/>
    <w:rsid w:val="000D293B"/>
    <w:rsid w:val="000D472C"/>
    <w:rsid w:val="000E04EF"/>
    <w:rsid w:val="000E1F16"/>
    <w:rsid w:val="000E2C85"/>
    <w:rsid w:val="000F6409"/>
    <w:rsid w:val="000F7077"/>
    <w:rsid w:val="000F7AB5"/>
    <w:rsid w:val="001000B1"/>
    <w:rsid w:val="00102018"/>
    <w:rsid w:val="00103490"/>
    <w:rsid w:val="00113A3E"/>
    <w:rsid w:val="0011514E"/>
    <w:rsid w:val="00115B12"/>
    <w:rsid w:val="0011715B"/>
    <w:rsid w:val="00125663"/>
    <w:rsid w:val="00125F6E"/>
    <w:rsid w:val="001347FB"/>
    <w:rsid w:val="00135895"/>
    <w:rsid w:val="0013594D"/>
    <w:rsid w:val="00141DF4"/>
    <w:rsid w:val="001443C7"/>
    <w:rsid w:val="0016116A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5F4F"/>
    <w:rsid w:val="001F5077"/>
    <w:rsid w:val="001F6D4F"/>
    <w:rsid w:val="001F7695"/>
    <w:rsid w:val="001F76D3"/>
    <w:rsid w:val="001F77F4"/>
    <w:rsid w:val="002046B0"/>
    <w:rsid w:val="00212056"/>
    <w:rsid w:val="002122EA"/>
    <w:rsid w:val="002129AB"/>
    <w:rsid w:val="002156BF"/>
    <w:rsid w:val="00221D78"/>
    <w:rsid w:val="00224BF6"/>
    <w:rsid w:val="00232131"/>
    <w:rsid w:val="00233194"/>
    <w:rsid w:val="00236339"/>
    <w:rsid w:val="00236D7A"/>
    <w:rsid w:val="002372B5"/>
    <w:rsid w:val="0024505B"/>
    <w:rsid w:val="00255935"/>
    <w:rsid w:val="00260C25"/>
    <w:rsid w:val="00265AD8"/>
    <w:rsid w:val="002667C8"/>
    <w:rsid w:val="002669FD"/>
    <w:rsid w:val="00267D04"/>
    <w:rsid w:val="002721D2"/>
    <w:rsid w:val="0027279B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C08DB"/>
    <w:rsid w:val="002C157A"/>
    <w:rsid w:val="002C21AA"/>
    <w:rsid w:val="002D149C"/>
    <w:rsid w:val="002D239E"/>
    <w:rsid w:val="002D2754"/>
    <w:rsid w:val="002D4A01"/>
    <w:rsid w:val="002E0A74"/>
    <w:rsid w:val="002F2766"/>
    <w:rsid w:val="002F684A"/>
    <w:rsid w:val="002F7118"/>
    <w:rsid w:val="002F7135"/>
    <w:rsid w:val="00305566"/>
    <w:rsid w:val="0031097C"/>
    <w:rsid w:val="00322E54"/>
    <w:rsid w:val="00330791"/>
    <w:rsid w:val="003410F0"/>
    <w:rsid w:val="00345551"/>
    <w:rsid w:val="00350E83"/>
    <w:rsid w:val="0035673F"/>
    <w:rsid w:val="003610B5"/>
    <w:rsid w:val="003640B7"/>
    <w:rsid w:val="00365D71"/>
    <w:rsid w:val="00370BA5"/>
    <w:rsid w:val="003770BA"/>
    <w:rsid w:val="00377CC8"/>
    <w:rsid w:val="003857D4"/>
    <w:rsid w:val="00392A78"/>
    <w:rsid w:val="00393A44"/>
    <w:rsid w:val="003A35CD"/>
    <w:rsid w:val="003B5350"/>
    <w:rsid w:val="003B6242"/>
    <w:rsid w:val="003B68C5"/>
    <w:rsid w:val="003C6E2D"/>
    <w:rsid w:val="003C767C"/>
    <w:rsid w:val="003D2419"/>
    <w:rsid w:val="003E589A"/>
    <w:rsid w:val="003E648F"/>
    <w:rsid w:val="003F0952"/>
    <w:rsid w:val="003F67FF"/>
    <w:rsid w:val="0041358C"/>
    <w:rsid w:val="00414BF9"/>
    <w:rsid w:val="0041540F"/>
    <w:rsid w:val="004203D8"/>
    <w:rsid w:val="004220D4"/>
    <w:rsid w:val="0042368B"/>
    <w:rsid w:val="00425C72"/>
    <w:rsid w:val="00426049"/>
    <w:rsid w:val="00435883"/>
    <w:rsid w:val="00443B96"/>
    <w:rsid w:val="0044707B"/>
    <w:rsid w:val="00447B22"/>
    <w:rsid w:val="0045461E"/>
    <w:rsid w:val="00467A05"/>
    <w:rsid w:val="00470AE3"/>
    <w:rsid w:val="00472D0C"/>
    <w:rsid w:val="0047326F"/>
    <w:rsid w:val="00480747"/>
    <w:rsid w:val="0049050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C492F"/>
    <w:rsid w:val="004C6A0C"/>
    <w:rsid w:val="004D0D55"/>
    <w:rsid w:val="004D3741"/>
    <w:rsid w:val="004D3A5C"/>
    <w:rsid w:val="004D5F23"/>
    <w:rsid w:val="004D7D9C"/>
    <w:rsid w:val="004E0782"/>
    <w:rsid w:val="004E395F"/>
    <w:rsid w:val="004F5821"/>
    <w:rsid w:val="00500AB3"/>
    <w:rsid w:val="00503F89"/>
    <w:rsid w:val="00504D66"/>
    <w:rsid w:val="005053D0"/>
    <w:rsid w:val="0052681D"/>
    <w:rsid w:val="00530127"/>
    <w:rsid w:val="00535A1C"/>
    <w:rsid w:val="00537B52"/>
    <w:rsid w:val="0055402A"/>
    <w:rsid w:val="00564D6F"/>
    <w:rsid w:val="00565D22"/>
    <w:rsid w:val="00566E97"/>
    <w:rsid w:val="00574FBD"/>
    <w:rsid w:val="00581694"/>
    <w:rsid w:val="005821A1"/>
    <w:rsid w:val="005927F6"/>
    <w:rsid w:val="005A5F0F"/>
    <w:rsid w:val="005B1D64"/>
    <w:rsid w:val="005B5E10"/>
    <w:rsid w:val="005B6A81"/>
    <w:rsid w:val="005C0561"/>
    <w:rsid w:val="005C0E0D"/>
    <w:rsid w:val="005C116F"/>
    <w:rsid w:val="005C52A5"/>
    <w:rsid w:val="005C7CBF"/>
    <w:rsid w:val="005D1603"/>
    <w:rsid w:val="005D28C4"/>
    <w:rsid w:val="005D2DD2"/>
    <w:rsid w:val="005D5822"/>
    <w:rsid w:val="005E5127"/>
    <w:rsid w:val="005F23BF"/>
    <w:rsid w:val="005F3791"/>
    <w:rsid w:val="00603BE8"/>
    <w:rsid w:val="00605A14"/>
    <w:rsid w:val="00611666"/>
    <w:rsid w:val="0061261A"/>
    <w:rsid w:val="0061662C"/>
    <w:rsid w:val="00623F1B"/>
    <w:rsid w:val="00624B84"/>
    <w:rsid w:val="00632122"/>
    <w:rsid w:val="006463D9"/>
    <w:rsid w:val="00652743"/>
    <w:rsid w:val="00655850"/>
    <w:rsid w:val="00664B96"/>
    <w:rsid w:val="00667AA8"/>
    <w:rsid w:val="0067248C"/>
    <w:rsid w:val="006746F6"/>
    <w:rsid w:val="00681396"/>
    <w:rsid w:val="006831FE"/>
    <w:rsid w:val="00684E4E"/>
    <w:rsid w:val="0068778A"/>
    <w:rsid w:val="00687ACF"/>
    <w:rsid w:val="0069226C"/>
    <w:rsid w:val="006A5089"/>
    <w:rsid w:val="006B0BAB"/>
    <w:rsid w:val="006B7566"/>
    <w:rsid w:val="006C31BC"/>
    <w:rsid w:val="006D43C7"/>
    <w:rsid w:val="006D4FE4"/>
    <w:rsid w:val="006D7B3B"/>
    <w:rsid w:val="006E260E"/>
    <w:rsid w:val="006E302B"/>
    <w:rsid w:val="006E5718"/>
    <w:rsid w:val="006F12FF"/>
    <w:rsid w:val="006F1FD7"/>
    <w:rsid w:val="006F56B9"/>
    <w:rsid w:val="006F7CE9"/>
    <w:rsid w:val="007018AE"/>
    <w:rsid w:val="00703791"/>
    <w:rsid w:val="00704035"/>
    <w:rsid w:val="007124D5"/>
    <w:rsid w:val="00712B5B"/>
    <w:rsid w:val="0072176C"/>
    <w:rsid w:val="007222A8"/>
    <w:rsid w:val="007235CA"/>
    <w:rsid w:val="00727CDC"/>
    <w:rsid w:val="0073095C"/>
    <w:rsid w:val="00731288"/>
    <w:rsid w:val="00733230"/>
    <w:rsid w:val="007341F5"/>
    <w:rsid w:val="00743DAA"/>
    <w:rsid w:val="007531BB"/>
    <w:rsid w:val="00753FA7"/>
    <w:rsid w:val="00756235"/>
    <w:rsid w:val="00766C85"/>
    <w:rsid w:val="00771930"/>
    <w:rsid w:val="00784F93"/>
    <w:rsid w:val="007862DA"/>
    <w:rsid w:val="007929BD"/>
    <w:rsid w:val="007A4487"/>
    <w:rsid w:val="007A5C3A"/>
    <w:rsid w:val="007B3552"/>
    <w:rsid w:val="007B579B"/>
    <w:rsid w:val="007B57AD"/>
    <w:rsid w:val="007B5B2D"/>
    <w:rsid w:val="007B7F6B"/>
    <w:rsid w:val="007C103A"/>
    <w:rsid w:val="007C325B"/>
    <w:rsid w:val="007D24C8"/>
    <w:rsid w:val="007D67CB"/>
    <w:rsid w:val="007D762A"/>
    <w:rsid w:val="007E01CA"/>
    <w:rsid w:val="007E1B70"/>
    <w:rsid w:val="007F01AC"/>
    <w:rsid w:val="007F43F1"/>
    <w:rsid w:val="00813785"/>
    <w:rsid w:val="008221B2"/>
    <w:rsid w:val="00835481"/>
    <w:rsid w:val="008355A0"/>
    <w:rsid w:val="008357A8"/>
    <w:rsid w:val="00835E52"/>
    <w:rsid w:val="008374D5"/>
    <w:rsid w:val="008418BA"/>
    <w:rsid w:val="008444FD"/>
    <w:rsid w:val="0085045C"/>
    <w:rsid w:val="0085318D"/>
    <w:rsid w:val="008556ED"/>
    <w:rsid w:val="00856E82"/>
    <w:rsid w:val="00856E9A"/>
    <w:rsid w:val="00860742"/>
    <w:rsid w:val="00861630"/>
    <w:rsid w:val="00867171"/>
    <w:rsid w:val="00870DBE"/>
    <w:rsid w:val="00871857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A5B60"/>
    <w:rsid w:val="008B089E"/>
    <w:rsid w:val="008B1DAB"/>
    <w:rsid w:val="008C20D7"/>
    <w:rsid w:val="008C6BF5"/>
    <w:rsid w:val="008D2A4D"/>
    <w:rsid w:val="008D5C45"/>
    <w:rsid w:val="008D5F69"/>
    <w:rsid w:val="008E7CB4"/>
    <w:rsid w:val="008F67C0"/>
    <w:rsid w:val="009000DD"/>
    <w:rsid w:val="00901692"/>
    <w:rsid w:val="0090214F"/>
    <w:rsid w:val="009034B5"/>
    <w:rsid w:val="00907B23"/>
    <w:rsid w:val="00912A2C"/>
    <w:rsid w:val="00921819"/>
    <w:rsid w:val="0092269F"/>
    <w:rsid w:val="00927CD0"/>
    <w:rsid w:val="00940854"/>
    <w:rsid w:val="009424A1"/>
    <w:rsid w:val="009609EC"/>
    <w:rsid w:val="00965F11"/>
    <w:rsid w:val="009711AF"/>
    <w:rsid w:val="00971678"/>
    <w:rsid w:val="00973732"/>
    <w:rsid w:val="00976869"/>
    <w:rsid w:val="009967A4"/>
    <w:rsid w:val="009975B2"/>
    <w:rsid w:val="009A5003"/>
    <w:rsid w:val="009B447C"/>
    <w:rsid w:val="009B6699"/>
    <w:rsid w:val="009C497B"/>
    <w:rsid w:val="009D0BE9"/>
    <w:rsid w:val="009E15F6"/>
    <w:rsid w:val="009E328D"/>
    <w:rsid w:val="009F6019"/>
    <w:rsid w:val="009F748A"/>
    <w:rsid w:val="00A03C32"/>
    <w:rsid w:val="00A078E7"/>
    <w:rsid w:val="00A079BB"/>
    <w:rsid w:val="00A173B3"/>
    <w:rsid w:val="00A21EB3"/>
    <w:rsid w:val="00A22429"/>
    <w:rsid w:val="00A27BC0"/>
    <w:rsid w:val="00A31AA8"/>
    <w:rsid w:val="00A34047"/>
    <w:rsid w:val="00A36C48"/>
    <w:rsid w:val="00A500B5"/>
    <w:rsid w:val="00A61FD4"/>
    <w:rsid w:val="00A639E6"/>
    <w:rsid w:val="00A71435"/>
    <w:rsid w:val="00A837FC"/>
    <w:rsid w:val="00A83A97"/>
    <w:rsid w:val="00A905D8"/>
    <w:rsid w:val="00A93D7A"/>
    <w:rsid w:val="00A97F2B"/>
    <w:rsid w:val="00AB623E"/>
    <w:rsid w:val="00AC27C5"/>
    <w:rsid w:val="00AC34CF"/>
    <w:rsid w:val="00AE324B"/>
    <w:rsid w:val="00AE3C38"/>
    <w:rsid w:val="00AE5BAF"/>
    <w:rsid w:val="00AF0A1A"/>
    <w:rsid w:val="00B025EA"/>
    <w:rsid w:val="00B04183"/>
    <w:rsid w:val="00B125C3"/>
    <w:rsid w:val="00B157F5"/>
    <w:rsid w:val="00B169E7"/>
    <w:rsid w:val="00B175C1"/>
    <w:rsid w:val="00B2280D"/>
    <w:rsid w:val="00B261A8"/>
    <w:rsid w:val="00B26D17"/>
    <w:rsid w:val="00B3068C"/>
    <w:rsid w:val="00B331C3"/>
    <w:rsid w:val="00B4007C"/>
    <w:rsid w:val="00B40EB4"/>
    <w:rsid w:val="00B45EC2"/>
    <w:rsid w:val="00B468BE"/>
    <w:rsid w:val="00B4797A"/>
    <w:rsid w:val="00B51262"/>
    <w:rsid w:val="00B5286E"/>
    <w:rsid w:val="00B5647F"/>
    <w:rsid w:val="00B6577E"/>
    <w:rsid w:val="00B72474"/>
    <w:rsid w:val="00B72A9D"/>
    <w:rsid w:val="00B73041"/>
    <w:rsid w:val="00B8726C"/>
    <w:rsid w:val="00B90321"/>
    <w:rsid w:val="00B95A5E"/>
    <w:rsid w:val="00BA0038"/>
    <w:rsid w:val="00BA4143"/>
    <w:rsid w:val="00BB2ACE"/>
    <w:rsid w:val="00BC4C19"/>
    <w:rsid w:val="00BE5BFB"/>
    <w:rsid w:val="00BE68C1"/>
    <w:rsid w:val="00BF2C05"/>
    <w:rsid w:val="00C1399E"/>
    <w:rsid w:val="00C17EB9"/>
    <w:rsid w:val="00C20394"/>
    <w:rsid w:val="00C30747"/>
    <w:rsid w:val="00C32740"/>
    <w:rsid w:val="00C343A7"/>
    <w:rsid w:val="00C3585C"/>
    <w:rsid w:val="00C42984"/>
    <w:rsid w:val="00C45BBA"/>
    <w:rsid w:val="00C4689A"/>
    <w:rsid w:val="00C5088C"/>
    <w:rsid w:val="00C530D0"/>
    <w:rsid w:val="00C539FA"/>
    <w:rsid w:val="00C65E37"/>
    <w:rsid w:val="00C664AB"/>
    <w:rsid w:val="00C7478B"/>
    <w:rsid w:val="00C80838"/>
    <w:rsid w:val="00C85D5B"/>
    <w:rsid w:val="00C86091"/>
    <w:rsid w:val="00CA1BD2"/>
    <w:rsid w:val="00CA2085"/>
    <w:rsid w:val="00CA292F"/>
    <w:rsid w:val="00CA2BCA"/>
    <w:rsid w:val="00CA4893"/>
    <w:rsid w:val="00CB4207"/>
    <w:rsid w:val="00CB5FBB"/>
    <w:rsid w:val="00CB6B6B"/>
    <w:rsid w:val="00CC58DB"/>
    <w:rsid w:val="00CD2388"/>
    <w:rsid w:val="00CD2754"/>
    <w:rsid w:val="00CE1D28"/>
    <w:rsid w:val="00CF331C"/>
    <w:rsid w:val="00D02CE4"/>
    <w:rsid w:val="00D045B2"/>
    <w:rsid w:val="00D05329"/>
    <w:rsid w:val="00D0660B"/>
    <w:rsid w:val="00D2210A"/>
    <w:rsid w:val="00D251D8"/>
    <w:rsid w:val="00D3099B"/>
    <w:rsid w:val="00D3265C"/>
    <w:rsid w:val="00D37A30"/>
    <w:rsid w:val="00D439A8"/>
    <w:rsid w:val="00D50154"/>
    <w:rsid w:val="00D5511F"/>
    <w:rsid w:val="00D6001B"/>
    <w:rsid w:val="00D70F6B"/>
    <w:rsid w:val="00D81584"/>
    <w:rsid w:val="00D82D12"/>
    <w:rsid w:val="00D8675A"/>
    <w:rsid w:val="00D90125"/>
    <w:rsid w:val="00D96993"/>
    <w:rsid w:val="00DB032D"/>
    <w:rsid w:val="00DB2CDF"/>
    <w:rsid w:val="00DB347E"/>
    <w:rsid w:val="00DB36EF"/>
    <w:rsid w:val="00DC0ACF"/>
    <w:rsid w:val="00DC66F6"/>
    <w:rsid w:val="00DD4A0F"/>
    <w:rsid w:val="00DD7E0D"/>
    <w:rsid w:val="00DE19A2"/>
    <w:rsid w:val="00DE5728"/>
    <w:rsid w:val="00DE64A6"/>
    <w:rsid w:val="00E006B2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37EC2"/>
    <w:rsid w:val="00E50344"/>
    <w:rsid w:val="00E5084D"/>
    <w:rsid w:val="00E50E3B"/>
    <w:rsid w:val="00E52EC0"/>
    <w:rsid w:val="00E55CA5"/>
    <w:rsid w:val="00E57BED"/>
    <w:rsid w:val="00E628EF"/>
    <w:rsid w:val="00E6419B"/>
    <w:rsid w:val="00E6425C"/>
    <w:rsid w:val="00E67301"/>
    <w:rsid w:val="00E67E3B"/>
    <w:rsid w:val="00E70964"/>
    <w:rsid w:val="00E748E6"/>
    <w:rsid w:val="00E800E6"/>
    <w:rsid w:val="00E820CD"/>
    <w:rsid w:val="00E85F6C"/>
    <w:rsid w:val="00E87A22"/>
    <w:rsid w:val="00E90B3F"/>
    <w:rsid w:val="00E97628"/>
    <w:rsid w:val="00EB79FC"/>
    <w:rsid w:val="00EC53AE"/>
    <w:rsid w:val="00EC557E"/>
    <w:rsid w:val="00ED0A1A"/>
    <w:rsid w:val="00EE439C"/>
    <w:rsid w:val="00EF4609"/>
    <w:rsid w:val="00EF553A"/>
    <w:rsid w:val="00EF69DE"/>
    <w:rsid w:val="00F0017F"/>
    <w:rsid w:val="00F04485"/>
    <w:rsid w:val="00F0592E"/>
    <w:rsid w:val="00F072AC"/>
    <w:rsid w:val="00F14D61"/>
    <w:rsid w:val="00F16545"/>
    <w:rsid w:val="00F17143"/>
    <w:rsid w:val="00F2000F"/>
    <w:rsid w:val="00F228D5"/>
    <w:rsid w:val="00F2784A"/>
    <w:rsid w:val="00F36A51"/>
    <w:rsid w:val="00F420C3"/>
    <w:rsid w:val="00F43075"/>
    <w:rsid w:val="00F467B7"/>
    <w:rsid w:val="00F52761"/>
    <w:rsid w:val="00F538A7"/>
    <w:rsid w:val="00F60253"/>
    <w:rsid w:val="00F6565C"/>
    <w:rsid w:val="00F776A5"/>
    <w:rsid w:val="00F8080A"/>
    <w:rsid w:val="00F84A14"/>
    <w:rsid w:val="00F8736A"/>
    <w:rsid w:val="00F9150D"/>
    <w:rsid w:val="00F939A8"/>
    <w:rsid w:val="00FA2DF6"/>
    <w:rsid w:val="00FB14FB"/>
    <w:rsid w:val="00FC403B"/>
    <w:rsid w:val="00FE2ABD"/>
    <w:rsid w:val="00FE39A7"/>
    <w:rsid w:val="00FE3AA2"/>
    <w:rsid w:val="00FE57EB"/>
    <w:rsid w:val="00FE5879"/>
    <w:rsid w:val="00FE5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Sandra Mijatović</cp:lastModifiedBy>
  <cp:revision>7</cp:revision>
  <cp:lastPrinted>2018-12-17T12:56:00Z</cp:lastPrinted>
  <dcterms:created xsi:type="dcterms:W3CDTF">2025-03-27T12:32:00Z</dcterms:created>
  <dcterms:modified xsi:type="dcterms:W3CDTF">2025-04-07T12:22:00Z</dcterms:modified>
</cp:coreProperties>
</file>