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5B8CD98D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1F76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__________2025.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04768556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08F3036" w14:textId="77777777" w:rsidR="00FF2BC6" w:rsidRPr="00FF2BC6" w:rsidRDefault="00FF2BC6" w:rsidP="00FF2BC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FF2B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JAVNO PREDUZEĆE ZA UPRAVLJANJE MORSKIM DOBROM CRNE GORE - BUDVA</w:t>
            </w:r>
            <w:r w:rsidRPr="00FF2B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14/92) i Pravilnikom o uslovima koje moraju ispunjavati uređena i izgrađena kupališta (Službeni list RCG, br. 20/08, 20/09, 25/09, 04/10, 61/10, 26/11), izdaje:</w:t>
            </w:r>
            <w:r w:rsidRPr="00FF2BC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17844F1B" w14:textId="2CA3520B" w:rsidR="00727CDC" w:rsidRPr="00283A19" w:rsidRDefault="00727CDC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394A4D83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7332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EF553A">
              <w:rPr>
                <w:rFonts w:ascii="Arial" w:hAnsi="Arial" w:cs="Arial"/>
                <w:sz w:val="24"/>
                <w:szCs w:val="24"/>
              </w:rPr>
              <w:t>lokacij</w:t>
            </w:r>
            <w:r w:rsidR="00F9150D">
              <w:rPr>
                <w:rFonts w:ascii="Arial" w:hAnsi="Arial" w:cs="Arial"/>
                <w:sz w:val="24"/>
                <w:szCs w:val="24"/>
              </w:rPr>
              <w:t>a</w:t>
            </w:r>
            <w:r w:rsidR="006E5718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E522EB" w:rsidRPr="00E522EB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B85815"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A072DB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2E05AD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E522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25A1EBA8" w14:textId="12AEA260" w:rsidR="00C343A7" w:rsidRDefault="00664B96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592CD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B85815">
              <w:rPr>
                <w:rFonts w:ascii="Arial" w:hAnsi="Arial" w:cs="Arial"/>
                <w:b/>
                <w:bCs/>
                <w:sz w:val="24"/>
                <w:szCs w:val="24"/>
              </w:rPr>
              <w:t>23</w:t>
            </w:r>
            <w:r w:rsidR="00A072DB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="002E05AD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522EB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1004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="00F71004" w:rsidRPr="00F71004">
              <w:rPr>
                <w:rFonts w:ascii="Arial" w:hAnsi="Arial" w:cs="Arial"/>
                <w:b/>
                <w:bCs/>
                <w:sz w:val="24"/>
                <w:szCs w:val="24"/>
              </w:rPr>
              <w:t>ikend kućica</w:t>
            </w:r>
            <w:r w:rsidR="009C244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maksimaln</w:t>
            </w:r>
            <w:r w:rsidR="009C2443">
              <w:rPr>
                <w:rFonts w:ascii="Arial" w:hAnsi="Arial" w:cs="Arial"/>
                <w:sz w:val="24"/>
                <w:szCs w:val="24"/>
              </w:rPr>
              <w:t>e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površin</w:t>
            </w:r>
            <w:r w:rsidR="009C2443">
              <w:rPr>
                <w:rFonts w:ascii="Arial" w:hAnsi="Arial" w:cs="Arial"/>
                <w:sz w:val="24"/>
                <w:szCs w:val="24"/>
              </w:rPr>
              <w:t>e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B8B34DA" w14:textId="77777777" w:rsidR="00B85815" w:rsidRPr="008A53F7" w:rsidRDefault="00B85815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7071D3" w14:textId="77777777" w:rsidR="002E05AD" w:rsidRPr="002E05AD" w:rsidRDefault="002E05AD" w:rsidP="002E05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05AD">
              <w:rPr>
                <w:rFonts w:ascii="Arial" w:hAnsi="Arial" w:cs="Arial"/>
                <w:b/>
                <w:bCs/>
                <w:sz w:val="24"/>
                <w:szCs w:val="24"/>
              </w:rPr>
              <w:t>Objekat:</w:t>
            </w:r>
          </w:p>
          <w:p w14:paraId="5ACB6D97" w14:textId="77777777" w:rsidR="002E05AD" w:rsidRPr="002E05AD" w:rsidRDefault="002E05AD" w:rsidP="002E05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05AD">
              <w:rPr>
                <w:rFonts w:ascii="Arial" w:hAnsi="Arial" w:cs="Arial"/>
                <w:b/>
                <w:bCs/>
                <w:sz w:val="24"/>
                <w:szCs w:val="24"/>
              </w:rPr>
              <w:t>Po=34 m2</w:t>
            </w:r>
          </w:p>
          <w:p w14:paraId="49380DB3" w14:textId="77777777" w:rsidR="002E05AD" w:rsidRPr="002E05AD" w:rsidRDefault="002E05AD" w:rsidP="002E05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05AD">
              <w:rPr>
                <w:rFonts w:ascii="Arial" w:hAnsi="Arial" w:cs="Arial"/>
                <w:b/>
                <w:bCs/>
                <w:sz w:val="24"/>
                <w:szCs w:val="24"/>
              </w:rPr>
              <w:t>Pk=27 m2</w:t>
            </w:r>
          </w:p>
          <w:p w14:paraId="06726FB0" w14:textId="77777777" w:rsidR="002E05AD" w:rsidRPr="002E05AD" w:rsidRDefault="002E05AD" w:rsidP="002E05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05AD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Terasa:</w:t>
            </w:r>
          </w:p>
          <w:p w14:paraId="6F335660" w14:textId="77777777" w:rsidR="002E05AD" w:rsidRPr="002E05AD" w:rsidRDefault="002E05AD" w:rsidP="002E05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05AD">
              <w:rPr>
                <w:rFonts w:ascii="Arial" w:hAnsi="Arial" w:cs="Arial"/>
                <w:b/>
                <w:bCs/>
                <w:sz w:val="24"/>
                <w:szCs w:val="24"/>
              </w:rPr>
              <w:t>Pt nat=9 m2</w:t>
            </w:r>
          </w:p>
          <w:p w14:paraId="1F859DDC" w14:textId="77777777" w:rsidR="002E05AD" w:rsidRPr="002E05AD" w:rsidRDefault="002E05AD" w:rsidP="002E05A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05AD">
              <w:rPr>
                <w:rFonts w:ascii="Arial" w:hAnsi="Arial" w:cs="Arial"/>
                <w:b/>
                <w:bCs/>
                <w:sz w:val="24"/>
                <w:szCs w:val="24"/>
              </w:rPr>
              <w:t>Pt otv=37 m2</w:t>
            </w:r>
          </w:p>
          <w:p w14:paraId="55892EDC" w14:textId="6405B37F" w:rsidR="00F72248" w:rsidRDefault="002E05AD" w:rsidP="002E05AD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E05AD">
              <w:rPr>
                <w:rFonts w:ascii="Arial" w:hAnsi="Arial" w:cs="Arial"/>
                <w:b/>
                <w:bCs/>
                <w:sz w:val="24"/>
                <w:szCs w:val="24"/>
              </w:rPr>
              <w:t>P1 nat=7 m2</w:t>
            </w:r>
          </w:p>
          <w:p w14:paraId="7F4B8845" w14:textId="77777777" w:rsidR="002E05AD" w:rsidRDefault="002E05AD" w:rsidP="002E05AD">
            <w:p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DEEAEF" w14:textId="0E1729DA" w:rsidR="00287D45" w:rsidRPr="005D1603" w:rsidRDefault="00287D45" w:rsidP="004B7EFD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Vikend kućice su u morskom dobru ovim Programom predviđene isključivo na teritoriji opštine Ulcinj, na Adi Bojani, odnosno obalama rijeke Bojane u zonama, na lokacijama koje su određene u grafičkom dijelu Programa;</w:t>
            </w:r>
          </w:p>
          <w:p w14:paraId="16E7A9D2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Programom su prepoznate postojeće vikend kućice koje su postavljene na terenu (zatečeno stanje);</w:t>
            </w:r>
          </w:p>
          <w:p w14:paraId="506A8C5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Programom se daju urbanistički uslovi za obnovu (adaptaciju ili rekonstrukciju) ili ponovnu izgradnju na postojećoj lokaciji vikend kućice (totalnu rekonstrukciju), u slučaju uklanjanja postojeće;</w:t>
            </w:r>
          </w:p>
          <w:p w14:paraId="2296E882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U slučaju rekonstrukcije postojeće vikend kućice ili izgradnje nove, površina nove vikend kućice može iznositi 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maksimalno </w:t>
            </w:r>
            <w:r w:rsidRPr="005D1603">
              <w:rPr>
                <w:rFonts w:ascii="Arial" w:hAnsi="Arial" w:cs="Arial"/>
                <w:color w:val="0D0D0D" w:themeColor="text1" w:themeTint="F2"/>
                <w:sz w:val="24"/>
                <w:szCs w:val="24"/>
                <w:shd w:val="clear" w:color="auto" w:fill="FFFFFF" w:themeFill="background1"/>
              </w:rPr>
              <w:t>45m</w:t>
            </w:r>
            <w:r w:rsidRPr="005D1603">
              <w:rPr>
                <w:rFonts w:ascii="Arial" w:hAnsi="Arial" w:cs="Arial"/>
                <w:color w:val="0D0D0D" w:themeColor="text1" w:themeTint="F2"/>
                <w:sz w:val="24"/>
                <w:szCs w:val="24"/>
                <w:shd w:val="clear" w:color="auto" w:fill="FFFFFF" w:themeFill="background1"/>
                <w:vertAlign w:val="superscript"/>
              </w:rPr>
              <w:t>2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. Isto se ne odnosi na postojeće vikend kućice čija bruto površina ne prelazi 45 m</w:t>
            </w:r>
            <w:r w:rsidRPr="005D1603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  <w:vertAlign w:val="superscript"/>
              </w:rPr>
              <w:t>2</w:t>
            </w:r>
            <w:r w:rsidRPr="005D1603">
              <w:rPr>
                <w:rFonts w:ascii="Arial" w:hAnsi="Arial" w:cs="Arial"/>
                <w:sz w:val="24"/>
                <w:szCs w:val="24"/>
              </w:rPr>
              <w:t>, koje mogu biti rekonstruisane isključivo u trenutno planiranim gabartima;</w:t>
            </w:r>
          </w:p>
          <w:p w14:paraId="1262833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Vikend kućice se postavljaju kao slobodnostojeći montažno-demontažni drveni objekti; </w:t>
            </w:r>
          </w:p>
          <w:p w14:paraId="6850B377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Postavljaju se na drvene šipove uz suvu gradnju zidova, krovova i platformi i korišćenje tradicionalnih materijala za pokrivanje krova, kako bi se stvorio ambijent tradicionalnog naselja prilagođen savremenom životu. Završna obrada podova je daščani pod. Teži se maksimalnom očuvanju prirodnih vrijednosti i uklapanje u ambijent, materijalima, bojama izgledom i formom;</w:t>
            </w:r>
          </w:p>
          <w:p w14:paraId="7B01B7F0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Objekti su spratnosti P, P+Pk ili P+P1;</w:t>
            </w:r>
          </w:p>
          <w:p w14:paraId="0BFA7EFB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Maksimalna visina šljemena vikend kućice ne može biti preko 3 m ako se radi o prizemnom objektu, odnosno više od 6 m ako se radi o objektu sa dvije etaže.</w:t>
            </w:r>
          </w:p>
          <w:p w14:paraId="23E6225A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Za sve objekte koji imaju potkrovlje kao etažu, površina istog je umanjena za 20%</w:t>
            </w:r>
          </w:p>
          <w:p w14:paraId="4EC08EE4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Položaj objekta prema rijeci je određen linijom obale; </w:t>
            </w:r>
          </w:p>
          <w:p w14:paraId="4C36A382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Ulaznu partiju terena oko vikend kućice treba zatravniti i ukrasiti šibljem i drvećem sa uklapanjem u postojeće stanje ili novoplaniranim isključivo autohtonim zasadom;</w:t>
            </w:r>
          </w:p>
          <w:p w14:paraId="672B9488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Svi prilazi kućama i spoljne staze moraju biti drvene ili šljunčane;</w:t>
            </w:r>
          </w:p>
          <w:p w14:paraId="0DEE0B3D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Izolaciju objekta potrebno je projektovati prema standardima za ovu vrstu objekata i klimatske karakteristike ovog lokaliteta;</w:t>
            </w:r>
          </w:p>
          <w:p w14:paraId="0031D0DF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Na postojećim objektima koji nisu sasvim usklađeni sa navedenim uslovima za materijalizaciju, oblikovanje i parterno uređenje, treba intervenisati arhitektonskim i hortikulturnim sredstvima, sa ciljem da se postigne ambijentalna usklađenost objekata i okoline (obavezno uklanjanje i zamjena svih betonskih elemenata sa drvenim);</w:t>
            </w:r>
          </w:p>
          <w:p w14:paraId="1226A6D9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Na svim postojećim objektima dozvoljeno je održavanje kuće u postojećim gabaritima, uz eventualne popravke – zamjena krova, zamjena vrata i prozora;</w:t>
            </w:r>
          </w:p>
          <w:p w14:paraId="6FDB9046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Snabdijevanje vodom vikend kućice riješiti lokalno bunarima ili cistjernama za vodu;</w:t>
            </w:r>
          </w:p>
          <w:p w14:paraId="553AB38A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529699401"/>
            <w:r w:rsidRPr="005D1603">
              <w:rPr>
                <w:rFonts w:ascii="Arial" w:hAnsi="Arial" w:cs="Arial"/>
                <w:sz w:val="24"/>
                <w:szCs w:val="24"/>
              </w:rPr>
              <w:t xml:space="preserve">Rješavanje tretmana otpadnih voda vikend kućice vrši se izgradnjom malog PPOV postrojenja za prečišćavanje otpadnih voda o trošku vlasnika objekta, koje može biti pojedinačno ili na svakih 2-5 objekata; </w:t>
            </w:r>
          </w:p>
          <w:p w14:paraId="48068694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Obaveza izgradnje i održavanja malog PPOV mora predstavljati sastavni dio Ugovora o zakupu svake vikend kućice (postojeće ili one koja je gradi na mjestu uklonjene);</w:t>
            </w:r>
          </w:p>
          <w:p w14:paraId="3D65C69D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 xml:space="preserve">Postrojenja za prečišćavanje su kompaktna – šahtnog tipa od plastike, koja se mogu postaviti na mršav beton i ukloniti nakon prestanka važenja Programa. Na </w:t>
            </w:r>
            <w:r w:rsidRPr="005D1603">
              <w:rPr>
                <w:rFonts w:ascii="Arial" w:hAnsi="Arial" w:cs="Arial"/>
                <w:sz w:val="24"/>
                <w:szCs w:val="24"/>
              </w:rPr>
              <w:lastRenderedPageBreak/>
              <w:t>ova postojenja bi se preko šahtova priključili odvodi fekalnih voda iz svih objekata. Ispust iz ovih postrojenja može ići u upojne jame;</w:t>
            </w:r>
          </w:p>
          <w:p w14:paraId="04814FA1" w14:textId="77777777" w:rsidR="00287D45" w:rsidRPr="005D1603" w:rsidRDefault="00287D45" w:rsidP="00287D45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sz w:val="24"/>
                <w:szCs w:val="24"/>
              </w:rPr>
              <w:t>Postrojenja PPOV postavljati na osnovu pribavljenih vodnih uslova, vodne  saglasnosti i vodne dozvole Uprave za vode, a u svemu prema odredbama Zakona o vodama (Sl.list CG  27/07, 73/10, 32/11, 47/11, 48/15) , kao i Pravilnika o kvalitetu i sanitarno tehničkim uslovima za ispštanje otpadnih voda u recipijent i javnu kanalizaciju, načinu i postupku ispitivanja kvaliteta otpadnih voda i načinju njihovog ispuštanja u javnu kanalizaciju i prirodni recipijent (Sl. List CG 48/08, 09/10, 26/12, 52/12, 59/13).</w:t>
            </w:r>
          </w:p>
          <w:bookmarkEnd w:id="0"/>
          <w:p w14:paraId="6FD877C0" w14:textId="77777777" w:rsidR="00287D45" w:rsidRDefault="00287D45" w:rsidP="005D1603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D1603">
              <w:rPr>
                <w:rFonts w:ascii="Arial" w:hAnsi="Arial" w:cs="Arial"/>
                <w:i/>
                <w:sz w:val="24"/>
                <w:szCs w:val="24"/>
              </w:rPr>
              <w:t>Tehnička dokumentacija:</w:t>
            </w:r>
            <w:r w:rsidRPr="005D1603">
              <w:rPr>
                <w:rFonts w:ascii="Arial" w:hAnsi="Arial" w:cs="Arial"/>
                <w:sz w:val="24"/>
                <w:szCs w:val="24"/>
              </w:rPr>
              <w:t xml:space="preserve"> Revidovan glavni projekat montažno-demontažnih objekata i atesti proizvođača uređaja za PPOV</w:t>
            </w:r>
          </w:p>
          <w:p w14:paraId="447C06FB" w14:textId="4E3DB8A7" w:rsidR="009C2443" w:rsidRPr="005D1603" w:rsidRDefault="00F72248" w:rsidP="00F72248">
            <w:pPr>
              <w:tabs>
                <w:tab w:val="center" w:pos="4307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2248">
              <w:rPr>
                <w:rFonts w:ascii="Tahoma" w:hAnsi="Tahoma" w:cs="Tahoma"/>
                <w:noProof/>
                <w:lang w:val="en-US"/>
              </w:rPr>
              <w:drawing>
                <wp:inline distT="0" distB="0" distL="0" distR="0" wp14:anchorId="5C71C904" wp14:editId="14397752">
                  <wp:extent cx="2173265" cy="2253880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743" cy="226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B2A2EEA" wp14:editId="17450782">
                  <wp:extent cx="2585085" cy="2097405"/>
                  <wp:effectExtent l="0" t="0" r="5715" b="0"/>
                  <wp:docPr id="1063375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15D01D" w14:textId="2FBE1DD3" w:rsidR="00CB4207" w:rsidRDefault="00CB4207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09A33A26" w14:textId="78E448CF" w:rsidR="00CB4207" w:rsidRDefault="00CB4207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6E6C0714" w14:textId="77777777" w:rsidR="00135895" w:rsidRDefault="00135895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4A9DD3ED" w:rsidR="009000DD" w:rsidRPr="00E32C5C" w:rsidRDefault="00221D78" w:rsidP="009000D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predviđa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se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F72248" w:rsidRPr="00F7224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1220, </w:t>
            </w:r>
            <w:r w:rsidR="007F368C" w:rsidRPr="007F368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1181 K.O. Gornji </w:t>
            </w:r>
            <w:proofErr w:type="spellStart"/>
            <w:r w:rsidR="007F368C" w:rsidRPr="007F368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Štoj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opština</w:t>
            </w:r>
            <w:proofErr w:type="spellEnd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>na osnovu urađene procjene uticaja na životnu sredinu. U slučajevima kada je potrebno izvršiti procjenu uticaja na životnu sredinu, uz zahtjev za izdavanje građevinske dozvole na glavni projekat  investitor treba da dostavi Odluku o potrebi procjene 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je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korišćenje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način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koji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zemljišta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geomorfoloških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oštećenje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područja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osiromašenje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životinja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biološke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zagađivanje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ugrožavanje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površinskih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." Na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zaštićenom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se ne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pješčane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plaže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7B3552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77777777" w:rsidR="00667AA8" w:rsidRPr="007B3552" w:rsidRDefault="00B4797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Tehničkom dokumentacijom obezbjediti prilaz i upotrebu objekta/objekata licima smanjene pokretljivosti u skladu sa članom 71 Zakona o planiranju prostora i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4189CDB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</w:t>
            </w:r>
            <w:r w:rsidR="00BC75D5">
              <w:rPr>
                <w:rFonts w:ascii="Arial" w:hAnsi="Arial" w:cs="Arial"/>
                <w:sz w:val="24"/>
                <w:szCs w:val="24"/>
              </w:rPr>
              <w:t>Kw.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B3" w14:textId="77777777" w:rsidR="00727CDC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POTREB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IZRADE URBANISTIČKOG </w:t>
            </w:r>
            <w:r w:rsidR="00265AD8">
              <w:rPr>
                <w:rFonts w:ascii="Arial" w:hAnsi="Arial" w:cs="Arial"/>
                <w:b/>
                <w:bCs/>
                <w:sz w:val="24"/>
                <w:szCs w:val="24"/>
              </w:rPr>
              <w:t>RJEŠENJA</w:t>
            </w:r>
          </w:p>
          <w:p w14:paraId="6F750461" w14:textId="0BFBAFB8" w:rsidR="00B261A8" w:rsidRPr="00B95A5E" w:rsidRDefault="00E57BED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D05329">
              <w:rPr>
                <w:rFonts w:ascii="Arial" w:hAnsi="Arial" w:cs="Arial"/>
                <w:bCs/>
                <w:sz w:val="24"/>
                <w:szCs w:val="24"/>
              </w:rPr>
              <w:t xml:space="preserve">Potrebno je uraditi </w:t>
            </w:r>
            <w:r w:rsidRPr="00B95A5E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265AD8" w:rsidRPr="00B95A5E">
              <w:rPr>
                <w:rFonts w:ascii="Arial" w:hAnsi="Arial" w:cs="Arial"/>
                <w:b/>
                <w:sz w:val="24"/>
                <w:szCs w:val="24"/>
              </w:rPr>
              <w:t>dejno rješe</w:t>
            </w:r>
            <w:r w:rsidRPr="00B95A5E">
              <w:rPr>
                <w:rFonts w:ascii="Arial" w:hAnsi="Arial" w:cs="Arial"/>
                <w:b/>
                <w:sz w:val="24"/>
                <w:szCs w:val="24"/>
              </w:rPr>
              <w:t>nje</w:t>
            </w:r>
            <w:r w:rsidRPr="00D0532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87506">
              <w:rPr>
                <w:rFonts w:ascii="Arial" w:hAnsi="Arial" w:cs="Arial"/>
                <w:b/>
                <w:bCs/>
                <w:sz w:val="24"/>
                <w:szCs w:val="24"/>
              </w:rPr>
              <w:t>vikend kućice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7506">
              <w:rPr>
                <w:rFonts w:ascii="Arial" w:hAnsi="Arial" w:cs="Arial"/>
                <w:sz w:val="24"/>
                <w:szCs w:val="24"/>
              </w:rPr>
              <w:t xml:space="preserve">sa 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>atesti</w:t>
            </w:r>
            <w:r w:rsidR="00187506">
              <w:rPr>
                <w:rFonts w:ascii="Arial" w:hAnsi="Arial" w:cs="Arial"/>
                <w:sz w:val="24"/>
                <w:szCs w:val="24"/>
              </w:rPr>
              <w:t>ma</w:t>
            </w:r>
            <w:r w:rsidR="00187506" w:rsidRPr="005D1603">
              <w:rPr>
                <w:rFonts w:ascii="Arial" w:hAnsi="Arial" w:cs="Arial"/>
                <w:sz w:val="24"/>
                <w:szCs w:val="24"/>
              </w:rPr>
              <w:t xml:space="preserve"> proizvođača uređaja za PPOV</w:t>
            </w:r>
            <w:r w:rsidR="00BC75D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7844FB4" w14:textId="77777777" w:rsidR="00C539FA" w:rsidRPr="00D05329" w:rsidRDefault="00C539FA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17844FB7" w14:textId="77777777" w:rsidR="00753FA7" w:rsidRPr="007B3552" w:rsidRDefault="00F9150D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POTREBA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PRIBAVLJANJA SAGLASNOSTI </w:t>
            </w:r>
            <w:r w:rsidR="009A50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GLAVNOG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GRADSKOG ARHITEKTE</w:t>
            </w:r>
          </w:p>
          <w:p w14:paraId="17844FB8" w14:textId="5EC65561" w:rsidR="00753FA7" w:rsidRPr="007B3552" w:rsidRDefault="00D0660B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Potrebna je </w:t>
            </w:r>
            <w:r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Saglasnost</w:t>
            </w:r>
            <w:r>
              <w:rPr>
                <w:rFonts w:ascii="Arial" w:hAnsi="Arial" w:cs="Arial"/>
                <w:sz w:val="24"/>
                <w:szCs w:val="24"/>
              </w:rPr>
              <w:t xml:space="preserve"> Glavnog gradskog arhitekte i nakon toga izrada </w:t>
            </w:r>
            <w:r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Revidovanog Glavnog projekta</w:t>
            </w:r>
            <w:r w:rsidR="002F4D2E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233CF528" w14:textId="7CF646D5" w:rsidR="00E177D5" w:rsidRPr="00F467B7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7B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NAPOMENA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: Nakon izrade dokumentacije tražene UTU potrebno je JPMD dostaviti  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>Revidovan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Glavn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="00D0660B" w:rsidRPr="00D066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projek</w:t>
            </w:r>
            <w:r w:rsidR="00D0660B">
              <w:rPr>
                <w:rFonts w:ascii="Arial" w:hAnsi="Arial" w:cs="Arial"/>
                <w:b/>
                <w:bCs/>
                <w:sz w:val="24"/>
                <w:szCs w:val="24"/>
              </w:rPr>
              <w:t>at</w:t>
            </w:r>
            <w:r w:rsidR="00D0660B"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>(na CD-u u zaštićenoj verziji),</w:t>
            </w:r>
            <w:r w:rsidR="00DD4A0F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saglasnost Glavnog gradskog arhitekte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i (za objekte gdje je to traženo) </w:t>
            </w:r>
            <w:r w:rsidRPr="00F467B7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Dozvolu</w:t>
            </w:r>
            <w:r w:rsidRPr="00F467B7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za obavljanje radnji, aktivnosti i djelatnosti u zaštićenom području izdatu od strane Agencije za zaštitu prirode i životne sredine</w:t>
            </w:r>
            <w:r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,  </w:t>
            </w:r>
            <w:r w:rsidR="00A03C32" w:rsidRPr="00A03C32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>Vodnu saglasnost</w:t>
            </w:r>
            <w:r w:rsidR="008A349A">
              <w:rPr>
                <w:rFonts w:ascii="Arial" w:hAnsi="Arial" w:cs="Arial"/>
                <w:sz w:val="24"/>
                <w:szCs w:val="24"/>
                <w:lang w:val="sr-Latn-CS" w:eastAsia="ar-SA"/>
              </w:rPr>
              <w:t xml:space="preserve"> i </w:t>
            </w:r>
            <w:r w:rsidR="008A349A" w:rsidRPr="00A173B3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 xml:space="preserve">protivpožarnu </w:t>
            </w:r>
            <w:r w:rsidR="00A173B3" w:rsidRPr="00A173B3">
              <w:rPr>
                <w:rFonts w:ascii="Arial" w:hAnsi="Arial" w:cs="Arial"/>
                <w:b/>
                <w:bCs/>
                <w:sz w:val="24"/>
                <w:szCs w:val="24"/>
                <w:lang w:val="sr-Latn-CS" w:eastAsia="ar-SA"/>
              </w:rPr>
              <w:t>Saglasnost</w:t>
            </w:r>
          </w:p>
          <w:p w14:paraId="17844FC0" w14:textId="7495B434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3B5D791A" w:rsidR="00727CDC" w:rsidRPr="007B3552" w:rsidRDefault="00BC75D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VD </w:t>
            </w:r>
            <w:r w:rsidR="00B169E7"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2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CA9AA" w14:textId="77777777" w:rsidR="00A76AF4" w:rsidRDefault="00A76AF4" w:rsidP="0016116A">
      <w:pPr>
        <w:spacing w:after="0" w:line="240" w:lineRule="auto"/>
      </w:pPr>
      <w:r>
        <w:separator/>
      </w:r>
    </w:p>
  </w:endnote>
  <w:endnote w:type="continuationSeparator" w:id="0">
    <w:p w14:paraId="01135D35" w14:textId="77777777" w:rsidR="00A76AF4" w:rsidRDefault="00A76AF4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CF6D1" w14:textId="77777777" w:rsidR="00A76AF4" w:rsidRDefault="00A76AF4" w:rsidP="0016116A">
      <w:pPr>
        <w:spacing w:after="0" w:line="240" w:lineRule="auto"/>
      </w:pPr>
      <w:r>
        <w:separator/>
      </w:r>
    </w:p>
  </w:footnote>
  <w:footnote w:type="continuationSeparator" w:id="0">
    <w:p w14:paraId="4B770ED1" w14:textId="77777777" w:rsidR="00A76AF4" w:rsidRDefault="00A76AF4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0438F"/>
    <w:rsid w:val="00015062"/>
    <w:rsid w:val="0002381A"/>
    <w:rsid w:val="00040549"/>
    <w:rsid w:val="00050936"/>
    <w:rsid w:val="0005219E"/>
    <w:rsid w:val="00052512"/>
    <w:rsid w:val="00053BD1"/>
    <w:rsid w:val="0006446D"/>
    <w:rsid w:val="00067F9B"/>
    <w:rsid w:val="000754D4"/>
    <w:rsid w:val="000831F6"/>
    <w:rsid w:val="00083F01"/>
    <w:rsid w:val="000949C3"/>
    <w:rsid w:val="000A2649"/>
    <w:rsid w:val="000A78BA"/>
    <w:rsid w:val="000B2331"/>
    <w:rsid w:val="000B3110"/>
    <w:rsid w:val="000C5D38"/>
    <w:rsid w:val="000D293B"/>
    <w:rsid w:val="000D472C"/>
    <w:rsid w:val="000D52FF"/>
    <w:rsid w:val="000E04EF"/>
    <w:rsid w:val="000E1F16"/>
    <w:rsid w:val="000E2C85"/>
    <w:rsid w:val="000F7077"/>
    <w:rsid w:val="000F7AB5"/>
    <w:rsid w:val="001000B1"/>
    <w:rsid w:val="00103490"/>
    <w:rsid w:val="001130F4"/>
    <w:rsid w:val="00113A3E"/>
    <w:rsid w:val="00115B12"/>
    <w:rsid w:val="0011715B"/>
    <w:rsid w:val="00125663"/>
    <w:rsid w:val="001347FB"/>
    <w:rsid w:val="00135895"/>
    <w:rsid w:val="0013594D"/>
    <w:rsid w:val="00141DF4"/>
    <w:rsid w:val="001443C7"/>
    <w:rsid w:val="0016116A"/>
    <w:rsid w:val="00163EE3"/>
    <w:rsid w:val="00177202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5F4F"/>
    <w:rsid w:val="001F6D4F"/>
    <w:rsid w:val="001F7695"/>
    <w:rsid w:val="001F76D3"/>
    <w:rsid w:val="002046B0"/>
    <w:rsid w:val="00212056"/>
    <w:rsid w:val="002122EA"/>
    <w:rsid w:val="002129AB"/>
    <w:rsid w:val="002156BF"/>
    <w:rsid w:val="00221D78"/>
    <w:rsid w:val="00224BF6"/>
    <w:rsid w:val="00232131"/>
    <w:rsid w:val="00236339"/>
    <w:rsid w:val="00236D7A"/>
    <w:rsid w:val="002372B5"/>
    <w:rsid w:val="0024505B"/>
    <w:rsid w:val="00255935"/>
    <w:rsid w:val="00260C25"/>
    <w:rsid w:val="00265AD8"/>
    <w:rsid w:val="002667C8"/>
    <w:rsid w:val="002669FD"/>
    <w:rsid w:val="00267D04"/>
    <w:rsid w:val="002721D2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E05AD"/>
    <w:rsid w:val="002E0A74"/>
    <w:rsid w:val="002F2766"/>
    <w:rsid w:val="002F4D2E"/>
    <w:rsid w:val="002F684A"/>
    <w:rsid w:val="002F7118"/>
    <w:rsid w:val="002F7135"/>
    <w:rsid w:val="003410F0"/>
    <w:rsid w:val="00345551"/>
    <w:rsid w:val="00350E83"/>
    <w:rsid w:val="003555FA"/>
    <w:rsid w:val="0035673F"/>
    <w:rsid w:val="003610B5"/>
    <w:rsid w:val="00365D71"/>
    <w:rsid w:val="00373833"/>
    <w:rsid w:val="003770BA"/>
    <w:rsid w:val="00377CC8"/>
    <w:rsid w:val="003857D4"/>
    <w:rsid w:val="003924AA"/>
    <w:rsid w:val="00392A78"/>
    <w:rsid w:val="00393A44"/>
    <w:rsid w:val="003B5350"/>
    <w:rsid w:val="003B6242"/>
    <w:rsid w:val="003B68C5"/>
    <w:rsid w:val="003C767C"/>
    <w:rsid w:val="003D2419"/>
    <w:rsid w:val="003E648F"/>
    <w:rsid w:val="003F0952"/>
    <w:rsid w:val="00414BF9"/>
    <w:rsid w:val="0041540F"/>
    <w:rsid w:val="004203D8"/>
    <w:rsid w:val="004220D4"/>
    <w:rsid w:val="0042368B"/>
    <w:rsid w:val="00425C72"/>
    <w:rsid w:val="00426049"/>
    <w:rsid w:val="00435883"/>
    <w:rsid w:val="00443B96"/>
    <w:rsid w:val="0044707B"/>
    <w:rsid w:val="00447B22"/>
    <w:rsid w:val="0045461E"/>
    <w:rsid w:val="00467A05"/>
    <w:rsid w:val="00470AE3"/>
    <w:rsid w:val="00472D0C"/>
    <w:rsid w:val="0047326F"/>
    <w:rsid w:val="00480747"/>
    <w:rsid w:val="0049050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B7318"/>
    <w:rsid w:val="004B7EFD"/>
    <w:rsid w:val="004C37FD"/>
    <w:rsid w:val="004C492F"/>
    <w:rsid w:val="004C6A0C"/>
    <w:rsid w:val="004D3741"/>
    <w:rsid w:val="004D3A5C"/>
    <w:rsid w:val="004D5F23"/>
    <w:rsid w:val="004D7D9C"/>
    <w:rsid w:val="004E0782"/>
    <w:rsid w:val="004E395F"/>
    <w:rsid w:val="004F50D7"/>
    <w:rsid w:val="004F5821"/>
    <w:rsid w:val="00500AB3"/>
    <w:rsid w:val="00504D66"/>
    <w:rsid w:val="005053D0"/>
    <w:rsid w:val="0052681D"/>
    <w:rsid w:val="00530127"/>
    <w:rsid w:val="00537B52"/>
    <w:rsid w:val="0055402A"/>
    <w:rsid w:val="00565D22"/>
    <w:rsid w:val="00574FBD"/>
    <w:rsid w:val="00581694"/>
    <w:rsid w:val="005821A1"/>
    <w:rsid w:val="005927F6"/>
    <w:rsid w:val="00592CDC"/>
    <w:rsid w:val="005A5F0F"/>
    <w:rsid w:val="005B1D64"/>
    <w:rsid w:val="005B5B9A"/>
    <w:rsid w:val="005B5E10"/>
    <w:rsid w:val="005B6A81"/>
    <w:rsid w:val="005C0561"/>
    <w:rsid w:val="005C0E0D"/>
    <w:rsid w:val="005C116F"/>
    <w:rsid w:val="005C7CBF"/>
    <w:rsid w:val="005D1603"/>
    <w:rsid w:val="005D28C4"/>
    <w:rsid w:val="005D2DD2"/>
    <w:rsid w:val="005D5822"/>
    <w:rsid w:val="005E2646"/>
    <w:rsid w:val="005E5127"/>
    <w:rsid w:val="005F23BF"/>
    <w:rsid w:val="005F3791"/>
    <w:rsid w:val="00603BE8"/>
    <w:rsid w:val="00605A14"/>
    <w:rsid w:val="00611666"/>
    <w:rsid w:val="0061261A"/>
    <w:rsid w:val="0061662C"/>
    <w:rsid w:val="00623F1B"/>
    <w:rsid w:val="00624B84"/>
    <w:rsid w:val="006463D9"/>
    <w:rsid w:val="00652743"/>
    <w:rsid w:val="00655850"/>
    <w:rsid w:val="00664B96"/>
    <w:rsid w:val="00667AA8"/>
    <w:rsid w:val="006746F6"/>
    <w:rsid w:val="00676570"/>
    <w:rsid w:val="00681396"/>
    <w:rsid w:val="006831FE"/>
    <w:rsid w:val="0068778A"/>
    <w:rsid w:val="00687ACF"/>
    <w:rsid w:val="0069226C"/>
    <w:rsid w:val="006A5089"/>
    <w:rsid w:val="006B0BAB"/>
    <w:rsid w:val="006B7566"/>
    <w:rsid w:val="006C31BC"/>
    <w:rsid w:val="006D43C7"/>
    <w:rsid w:val="006D4FE4"/>
    <w:rsid w:val="006E260E"/>
    <w:rsid w:val="006E302B"/>
    <w:rsid w:val="006E5718"/>
    <w:rsid w:val="006F12FF"/>
    <w:rsid w:val="006F1FD7"/>
    <w:rsid w:val="006F56B9"/>
    <w:rsid w:val="006F7CE9"/>
    <w:rsid w:val="007018AE"/>
    <w:rsid w:val="00703791"/>
    <w:rsid w:val="00704035"/>
    <w:rsid w:val="007124D5"/>
    <w:rsid w:val="0072176C"/>
    <w:rsid w:val="007222A8"/>
    <w:rsid w:val="00727CDC"/>
    <w:rsid w:val="0073095C"/>
    <w:rsid w:val="00731288"/>
    <w:rsid w:val="00733230"/>
    <w:rsid w:val="00743DAA"/>
    <w:rsid w:val="00753FA7"/>
    <w:rsid w:val="00756235"/>
    <w:rsid w:val="007618ED"/>
    <w:rsid w:val="00766C85"/>
    <w:rsid w:val="00771930"/>
    <w:rsid w:val="007862DA"/>
    <w:rsid w:val="007929BD"/>
    <w:rsid w:val="007A4487"/>
    <w:rsid w:val="007B3552"/>
    <w:rsid w:val="007B579B"/>
    <w:rsid w:val="007B57AD"/>
    <w:rsid w:val="007B7F6B"/>
    <w:rsid w:val="007C103A"/>
    <w:rsid w:val="007C325B"/>
    <w:rsid w:val="007D24C8"/>
    <w:rsid w:val="007D67CB"/>
    <w:rsid w:val="007D762A"/>
    <w:rsid w:val="007E01CA"/>
    <w:rsid w:val="007E02DF"/>
    <w:rsid w:val="007F01AC"/>
    <w:rsid w:val="007F368C"/>
    <w:rsid w:val="007F43F1"/>
    <w:rsid w:val="00804EEF"/>
    <w:rsid w:val="00813785"/>
    <w:rsid w:val="00835481"/>
    <w:rsid w:val="008357A8"/>
    <w:rsid w:val="00835E52"/>
    <w:rsid w:val="008374D5"/>
    <w:rsid w:val="008418BA"/>
    <w:rsid w:val="0085045C"/>
    <w:rsid w:val="0085318D"/>
    <w:rsid w:val="008556ED"/>
    <w:rsid w:val="00856E9A"/>
    <w:rsid w:val="00860742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A53F7"/>
    <w:rsid w:val="008B089E"/>
    <w:rsid w:val="008B1DAB"/>
    <w:rsid w:val="008C6BF5"/>
    <w:rsid w:val="008D2A4D"/>
    <w:rsid w:val="008D5C45"/>
    <w:rsid w:val="008D5F69"/>
    <w:rsid w:val="008D6483"/>
    <w:rsid w:val="008E7CB4"/>
    <w:rsid w:val="009000DD"/>
    <w:rsid w:val="00901692"/>
    <w:rsid w:val="0090214F"/>
    <w:rsid w:val="009034B5"/>
    <w:rsid w:val="00907B23"/>
    <w:rsid w:val="009112E2"/>
    <w:rsid w:val="00912A2C"/>
    <w:rsid w:val="00921819"/>
    <w:rsid w:val="0092269F"/>
    <w:rsid w:val="00927CD0"/>
    <w:rsid w:val="00940854"/>
    <w:rsid w:val="009424A1"/>
    <w:rsid w:val="00945FE2"/>
    <w:rsid w:val="009609EC"/>
    <w:rsid w:val="009711AF"/>
    <w:rsid w:val="00971678"/>
    <w:rsid w:val="00976869"/>
    <w:rsid w:val="0098219B"/>
    <w:rsid w:val="00992201"/>
    <w:rsid w:val="009967A4"/>
    <w:rsid w:val="009975B2"/>
    <w:rsid w:val="009A5003"/>
    <w:rsid w:val="009A6465"/>
    <w:rsid w:val="009B447C"/>
    <w:rsid w:val="009B6699"/>
    <w:rsid w:val="009C2443"/>
    <w:rsid w:val="009C497B"/>
    <w:rsid w:val="009D0BE9"/>
    <w:rsid w:val="009E15F6"/>
    <w:rsid w:val="009E328D"/>
    <w:rsid w:val="009E69DD"/>
    <w:rsid w:val="009F6019"/>
    <w:rsid w:val="00A03C32"/>
    <w:rsid w:val="00A072DB"/>
    <w:rsid w:val="00A078E7"/>
    <w:rsid w:val="00A173B3"/>
    <w:rsid w:val="00A21EB3"/>
    <w:rsid w:val="00A22429"/>
    <w:rsid w:val="00A31AA8"/>
    <w:rsid w:val="00A34047"/>
    <w:rsid w:val="00A36C48"/>
    <w:rsid w:val="00A428EA"/>
    <w:rsid w:val="00A500B5"/>
    <w:rsid w:val="00A61FD4"/>
    <w:rsid w:val="00A639E6"/>
    <w:rsid w:val="00A71435"/>
    <w:rsid w:val="00A76AF4"/>
    <w:rsid w:val="00A837FC"/>
    <w:rsid w:val="00A83A97"/>
    <w:rsid w:val="00A905D8"/>
    <w:rsid w:val="00A93D7A"/>
    <w:rsid w:val="00A97237"/>
    <w:rsid w:val="00A97F2B"/>
    <w:rsid w:val="00AB623E"/>
    <w:rsid w:val="00AC27C5"/>
    <w:rsid w:val="00AC34CF"/>
    <w:rsid w:val="00AE324B"/>
    <w:rsid w:val="00AE3C38"/>
    <w:rsid w:val="00AE5BAF"/>
    <w:rsid w:val="00AF0A1A"/>
    <w:rsid w:val="00B025EA"/>
    <w:rsid w:val="00B04183"/>
    <w:rsid w:val="00B157F5"/>
    <w:rsid w:val="00B169E7"/>
    <w:rsid w:val="00B175C1"/>
    <w:rsid w:val="00B2280D"/>
    <w:rsid w:val="00B261A8"/>
    <w:rsid w:val="00B26D17"/>
    <w:rsid w:val="00B3068C"/>
    <w:rsid w:val="00B331C3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2474"/>
    <w:rsid w:val="00B72A9D"/>
    <w:rsid w:val="00B73041"/>
    <w:rsid w:val="00B73801"/>
    <w:rsid w:val="00B85815"/>
    <w:rsid w:val="00B8726C"/>
    <w:rsid w:val="00B90321"/>
    <w:rsid w:val="00B95A5E"/>
    <w:rsid w:val="00BA0038"/>
    <w:rsid w:val="00BA4143"/>
    <w:rsid w:val="00BA72D9"/>
    <w:rsid w:val="00BB2ACE"/>
    <w:rsid w:val="00BC4C19"/>
    <w:rsid w:val="00BC75D5"/>
    <w:rsid w:val="00BE5BFB"/>
    <w:rsid w:val="00BE68C1"/>
    <w:rsid w:val="00BF2C05"/>
    <w:rsid w:val="00C17EB9"/>
    <w:rsid w:val="00C20394"/>
    <w:rsid w:val="00C30747"/>
    <w:rsid w:val="00C32740"/>
    <w:rsid w:val="00C343A7"/>
    <w:rsid w:val="00C3585C"/>
    <w:rsid w:val="00C42984"/>
    <w:rsid w:val="00C4689A"/>
    <w:rsid w:val="00C5088C"/>
    <w:rsid w:val="00C530D0"/>
    <w:rsid w:val="00C539FA"/>
    <w:rsid w:val="00C65E37"/>
    <w:rsid w:val="00C664AB"/>
    <w:rsid w:val="00C7478B"/>
    <w:rsid w:val="00C80838"/>
    <w:rsid w:val="00C85D5B"/>
    <w:rsid w:val="00C86091"/>
    <w:rsid w:val="00CA1BD2"/>
    <w:rsid w:val="00CA2085"/>
    <w:rsid w:val="00CA292F"/>
    <w:rsid w:val="00CA2BCA"/>
    <w:rsid w:val="00CA4893"/>
    <w:rsid w:val="00CB4207"/>
    <w:rsid w:val="00CB6B6B"/>
    <w:rsid w:val="00CD2388"/>
    <w:rsid w:val="00CD2754"/>
    <w:rsid w:val="00CF331C"/>
    <w:rsid w:val="00D02CE4"/>
    <w:rsid w:val="00D05329"/>
    <w:rsid w:val="00D0660B"/>
    <w:rsid w:val="00D20639"/>
    <w:rsid w:val="00D2210A"/>
    <w:rsid w:val="00D251D8"/>
    <w:rsid w:val="00D3099B"/>
    <w:rsid w:val="00D3265C"/>
    <w:rsid w:val="00D37A30"/>
    <w:rsid w:val="00D439A8"/>
    <w:rsid w:val="00D50154"/>
    <w:rsid w:val="00D524A3"/>
    <w:rsid w:val="00D5511F"/>
    <w:rsid w:val="00D6001B"/>
    <w:rsid w:val="00D70F6B"/>
    <w:rsid w:val="00D82D12"/>
    <w:rsid w:val="00D8675A"/>
    <w:rsid w:val="00D90125"/>
    <w:rsid w:val="00D96993"/>
    <w:rsid w:val="00DB032D"/>
    <w:rsid w:val="00DB2CDF"/>
    <w:rsid w:val="00DB347E"/>
    <w:rsid w:val="00DC0ACF"/>
    <w:rsid w:val="00DC265B"/>
    <w:rsid w:val="00DC66F6"/>
    <w:rsid w:val="00DD4A0F"/>
    <w:rsid w:val="00DD7E0D"/>
    <w:rsid w:val="00DE19A2"/>
    <w:rsid w:val="00DE5728"/>
    <w:rsid w:val="00DE64A6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47C68"/>
    <w:rsid w:val="00E50344"/>
    <w:rsid w:val="00E5084D"/>
    <w:rsid w:val="00E50E3B"/>
    <w:rsid w:val="00E52225"/>
    <w:rsid w:val="00E522EB"/>
    <w:rsid w:val="00E52EC0"/>
    <w:rsid w:val="00E57BED"/>
    <w:rsid w:val="00E628EF"/>
    <w:rsid w:val="00E6419B"/>
    <w:rsid w:val="00E6425C"/>
    <w:rsid w:val="00E67301"/>
    <w:rsid w:val="00E67E3B"/>
    <w:rsid w:val="00E70964"/>
    <w:rsid w:val="00E748E6"/>
    <w:rsid w:val="00E820CD"/>
    <w:rsid w:val="00E85F6C"/>
    <w:rsid w:val="00E87A22"/>
    <w:rsid w:val="00E90B3F"/>
    <w:rsid w:val="00E97628"/>
    <w:rsid w:val="00EB79FC"/>
    <w:rsid w:val="00EC53AE"/>
    <w:rsid w:val="00EC557E"/>
    <w:rsid w:val="00EC79C0"/>
    <w:rsid w:val="00ED0A1A"/>
    <w:rsid w:val="00EF553A"/>
    <w:rsid w:val="00EF69DE"/>
    <w:rsid w:val="00F0017F"/>
    <w:rsid w:val="00F04485"/>
    <w:rsid w:val="00F0592E"/>
    <w:rsid w:val="00F072AC"/>
    <w:rsid w:val="00F14D61"/>
    <w:rsid w:val="00F17143"/>
    <w:rsid w:val="00F228D5"/>
    <w:rsid w:val="00F2784A"/>
    <w:rsid w:val="00F420C3"/>
    <w:rsid w:val="00F43075"/>
    <w:rsid w:val="00F467B7"/>
    <w:rsid w:val="00F52761"/>
    <w:rsid w:val="00F6565C"/>
    <w:rsid w:val="00F71004"/>
    <w:rsid w:val="00F72248"/>
    <w:rsid w:val="00F74A07"/>
    <w:rsid w:val="00F776A5"/>
    <w:rsid w:val="00F84A14"/>
    <w:rsid w:val="00F8736A"/>
    <w:rsid w:val="00F9150D"/>
    <w:rsid w:val="00F939A8"/>
    <w:rsid w:val="00FA2DF6"/>
    <w:rsid w:val="00FB14FB"/>
    <w:rsid w:val="00FB68D3"/>
    <w:rsid w:val="00FC403B"/>
    <w:rsid w:val="00FE2ABD"/>
    <w:rsid w:val="00FE39A7"/>
    <w:rsid w:val="00FE3AA2"/>
    <w:rsid w:val="00FE5879"/>
    <w:rsid w:val="00FE5E10"/>
    <w:rsid w:val="00FF2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Svetko Zizak</cp:lastModifiedBy>
  <cp:revision>49</cp:revision>
  <cp:lastPrinted>2018-12-17T12:56:00Z</cp:lastPrinted>
  <dcterms:created xsi:type="dcterms:W3CDTF">2025-02-17T12:25:00Z</dcterms:created>
  <dcterms:modified xsi:type="dcterms:W3CDTF">2025-03-29T14:41:00Z</dcterms:modified>
</cp:coreProperties>
</file>