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7F2DD71B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889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4852098F" w:rsidR="00FF2BC6" w:rsidRPr="00A23A7F" w:rsidRDefault="00A23A7F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3A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JAVNO PREDUZEĆE ZA UPRAVLJANJE MORSKIM DOBROM CRNE GORE - BUDVA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 a u skladu sa članovima 8 i 163 Zakona o izgradnji objekata ("Sl.list. 19/25), i Zakona o uređenju prostora („Sl.list. 19/25) Pravilnikom o bližim uslovima za postavljanje odnosno građenje privremenih objekata, uređaja i opreme (Službeni list CG, br. 043/18, 076/18, 076/19, 009/24, 28/24) i članom 7. Zakona o morskom dobru (Službeni list RCG, br. 14/92)</w:t>
            </w:r>
            <w:r w:rsidR="00FF2BC6" w:rsidRPr="00A23A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="00FF2BC6" w:rsidRPr="00A23A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18089B4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27DC" w:rsidRPr="009E27DC">
              <w:rPr>
                <w:rFonts w:ascii="Arial" w:hAnsi="Arial" w:cs="Arial"/>
                <w:b/>
                <w:bCs/>
                <w:sz w:val="24"/>
                <w:szCs w:val="24"/>
              </w:rPr>
              <w:t>ribarska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5E695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D0F62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2C2A07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2C2A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7AB4A094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ED0F62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58C4">
              <w:rPr>
                <w:rFonts w:ascii="Arial" w:hAnsi="Arial" w:cs="Arial"/>
                <w:b/>
                <w:bCs/>
                <w:sz w:val="24"/>
                <w:szCs w:val="24"/>
              </w:rPr>
              <w:t>ribarska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CF8A9B0" w14:textId="77777777" w:rsidR="005E6957" w:rsidRPr="008A53F7" w:rsidRDefault="005E6957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81F52B" w14:textId="77777777" w:rsidR="00ED0F62" w:rsidRPr="00ED0F62" w:rsidRDefault="00ED0F62" w:rsidP="00ED0F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F62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14A71DA2" w14:textId="77777777" w:rsidR="00ED0F62" w:rsidRPr="00ED0F62" w:rsidRDefault="00ED0F62" w:rsidP="00ED0F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F62">
              <w:rPr>
                <w:rFonts w:ascii="Arial" w:hAnsi="Arial" w:cs="Arial"/>
                <w:b/>
                <w:bCs/>
                <w:sz w:val="24"/>
                <w:szCs w:val="24"/>
              </w:rPr>
              <w:t>Po=53 m2</w:t>
            </w:r>
          </w:p>
          <w:p w14:paraId="6A288D5E" w14:textId="77777777" w:rsidR="00ED0F62" w:rsidRPr="00ED0F62" w:rsidRDefault="00ED0F62" w:rsidP="00ED0F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C4395C" w14:textId="77777777" w:rsidR="00ED0F62" w:rsidRPr="00ED0F62" w:rsidRDefault="00ED0F62" w:rsidP="00ED0F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F62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72D95749" w14:textId="77777777" w:rsidR="00ED0F62" w:rsidRPr="00ED0F62" w:rsidRDefault="00ED0F62" w:rsidP="00ED0F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F6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nat=56 m2</w:t>
            </w:r>
          </w:p>
          <w:p w14:paraId="333DC110" w14:textId="16F675B2" w:rsidR="005E6957" w:rsidRDefault="00ED0F62" w:rsidP="00ED0F6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F62">
              <w:rPr>
                <w:rFonts w:ascii="Arial" w:hAnsi="Arial" w:cs="Arial"/>
                <w:b/>
                <w:bCs/>
                <w:sz w:val="24"/>
                <w:szCs w:val="24"/>
              </w:rPr>
              <w:t>Pt otv=21 m2</w:t>
            </w:r>
          </w:p>
          <w:p w14:paraId="19BC1A25" w14:textId="77777777" w:rsidR="00ED0F62" w:rsidRDefault="00ED0F62" w:rsidP="00ED0F62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1A5480B8" w14:textId="77777777" w:rsidR="00521C22" w:rsidRPr="00521C22" w:rsidRDefault="00521C22" w:rsidP="00521C22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1C22">
              <w:rPr>
                <w:rFonts w:ascii="Arial" w:hAnsi="Arial" w:cs="Arial"/>
                <w:sz w:val="24"/>
                <w:szCs w:val="24"/>
              </w:rPr>
              <w:t>o</w:t>
            </w:r>
            <w:r w:rsidRPr="00521C22">
              <w:rPr>
                <w:rFonts w:ascii="Arial" w:hAnsi="Arial" w:cs="Arial"/>
                <w:sz w:val="24"/>
                <w:szCs w:val="24"/>
              </w:rPr>
              <w:tab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36DACEF0" w14:textId="77777777" w:rsidR="00521C22" w:rsidRPr="00521C22" w:rsidRDefault="00521C22" w:rsidP="00521C22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1C22">
              <w:rPr>
                <w:rFonts w:ascii="Arial" w:hAnsi="Arial" w:cs="Arial"/>
                <w:sz w:val="24"/>
                <w:szCs w:val="24"/>
              </w:rPr>
              <w:t>o</w:t>
            </w:r>
            <w:r w:rsidRPr="00521C22">
              <w:rPr>
                <w:rFonts w:ascii="Arial" w:hAnsi="Arial" w:cs="Arial"/>
                <w:sz w:val="24"/>
                <w:szCs w:val="24"/>
              </w:rPr>
              <w:tab/>
              <w:t>Ribarska kućica je drvena kuća koja se može postaviti na postojećoj podlozi ili, u slučaju da se postavlja na vodenoj površini, na drvenim šipovima.</w:t>
            </w:r>
          </w:p>
          <w:p w14:paraId="3615D01D" w14:textId="03419A98" w:rsidR="00CB4207" w:rsidRDefault="00521C22" w:rsidP="00521C22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1C22">
              <w:rPr>
                <w:rFonts w:ascii="Arial" w:hAnsi="Arial" w:cs="Arial"/>
                <w:sz w:val="24"/>
                <w:szCs w:val="24"/>
              </w:rPr>
              <w:t>o</w:t>
            </w:r>
            <w:r w:rsidRPr="00521C22">
              <w:rPr>
                <w:rFonts w:ascii="Arial" w:hAnsi="Arial" w:cs="Arial"/>
                <w:sz w:val="24"/>
                <w:szCs w:val="24"/>
              </w:rPr>
              <w:tab/>
              <w:t>Bruto površina ribarske kućice je do 35 m2.</w:t>
            </w:r>
          </w:p>
          <w:p w14:paraId="628B77D5" w14:textId="77777777" w:rsidR="00024D1F" w:rsidRDefault="00024D1F" w:rsidP="00521C22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6250F9" w14:textId="525138F9" w:rsidR="00024D1F" w:rsidRDefault="00024D1F" w:rsidP="00521C22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6A63499" wp14:editId="434C3CE4">
                  <wp:extent cx="2353310" cy="1640205"/>
                  <wp:effectExtent l="0" t="0" r="8890" b="0"/>
                  <wp:docPr id="7447612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52A0CDF" wp14:editId="6466AEEA">
                  <wp:extent cx="2578735" cy="1847215"/>
                  <wp:effectExtent l="0" t="0" r="0" b="635"/>
                  <wp:docPr id="5758328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413286" w14:textId="7AC84605" w:rsidR="00521C22" w:rsidRDefault="00024D1F" w:rsidP="00521C22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24D1F">
              <w:rPr>
                <w:rFonts w:ascii="Tahoma" w:hAnsi="Tahoma" w:cs="Tahoma"/>
                <w:sz w:val="22"/>
                <w:szCs w:val="22"/>
              </w:rPr>
              <w:t>Primjer izgleda ribarske kućice</w:t>
            </w:r>
          </w:p>
          <w:p w14:paraId="09A33A26" w14:textId="63B6D594" w:rsidR="00CB4207" w:rsidRDefault="00ED0F62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92FCAB3" wp14:editId="3D88F3AB">
                  <wp:extent cx="4352925" cy="1591310"/>
                  <wp:effectExtent l="0" t="0" r="9525" b="8890"/>
                  <wp:docPr id="19133359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2925" cy="159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2A7B45D" w:rsidR="009000DD" w:rsidRPr="009E27D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9E27DC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9000DD"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E27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E27DC">
              <w:rPr>
                <w:rFonts w:ascii="Arial" w:hAnsi="Arial" w:cs="Arial"/>
                <w:b/>
                <w:bCs/>
                <w:sz w:val="24"/>
                <w:szCs w:val="24"/>
              </w:rPr>
              <w:t>1220</w:t>
            </w:r>
            <w:r w:rsidR="005E6957" w:rsidRPr="009E27DC">
              <w:rPr>
                <w:rFonts w:ascii="Arial" w:hAnsi="Arial" w:cs="Arial"/>
                <w:b/>
                <w:bCs/>
                <w:sz w:val="24"/>
                <w:szCs w:val="24"/>
              </w:rPr>
              <w:t>,1223</w:t>
            </w:r>
            <w:r w:rsidR="00425C72" w:rsidRPr="009E27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9E27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Pr="009E27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r w:rsidR="00E748E6" w:rsidRPr="009E27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9E27DC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9E27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9E27D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9E27DC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9E27D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9E27D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9E27D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9E27D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9E27D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9E27D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9E27D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9E27D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9E27D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9E27D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9E27D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9E27D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9E27D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9E27D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9E27D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9E27D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9E27D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9E27D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9E27DC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9E27D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9E27DC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9E27D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9E27D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9E27D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9E27D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9E27DC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9E27D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9E27D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9E27D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FB35CDD" w:rsidR="00667AA8" w:rsidRPr="007B3552" w:rsidRDefault="0040741F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741F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40220B">
              <w:rPr>
                <w:rFonts w:ascii="Arial" w:hAnsi="Arial" w:cs="Arial"/>
                <w:sz w:val="24"/>
                <w:szCs w:val="24"/>
              </w:rPr>
              <w:t>1</w:t>
            </w:r>
            <w:r w:rsidRPr="0040741F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2C2A07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40741F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4F2085FE" w:rsidR="00C539FA" w:rsidRPr="00D05329" w:rsidRDefault="00A42177" w:rsidP="00A421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A42177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Potrebno je uraditi </w:t>
            </w:r>
            <w:r w:rsidRPr="00A42177">
              <w:rPr>
                <w:rFonts w:ascii="Arial" w:hAnsi="Arial" w:cs="Arial"/>
                <w:b/>
                <w:sz w:val="24"/>
                <w:szCs w:val="24"/>
              </w:rPr>
              <w:t xml:space="preserve">Idejno rješenje </w:t>
            </w:r>
            <w:r w:rsidR="002C2A07" w:rsidRPr="002C2A07">
              <w:rPr>
                <w:rFonts w:ascii="Arial" w:hAnsi="Arial" w:cs="Arial"/>
                <w:b/>
                <w:sz w:val="24"/>
                <w:szCs w:val="24"/>
              </w:rPr>
              <w:t>vikend kućice sa atestima proizvođača uređaja za PPOV, i nakon toga izrada Revidovanog Glavnog projekta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02D4E69D" w14:textId="6B8273AC" w:rsidR="00024D1F" w:rsidRPr="00024D1F" w:rsidRDefault="00024D1F" w:rsidP="00024D1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4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2C2A07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024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21EFDD48" w:rsidR="00753FA7" w:rsidRPr="00024D1F" w:rsidRDefault="00024D1F" w:rsidP="00024D1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24D1F">
              <w:rPr>
                <w:rFonts w:ascii="Arial" w:hAnsi="Arial" w:cs="Arial"/>
                <w:sz w:val="24"/>
                <w:szCs w:val="24"/>
              </w:rPr>
              <w:t xml:space="preserve">U skladu sa članom 22 Zakona o izgradnji objekata, neophodno je pribaviti Saglasnost na spoljni izgled privremenog objekta od strane </w:t>
            </w:r>
            <w:r w:rsidRPr="00024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 w:rsidR="002C2A07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024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540E3E1B" w14:textId="69AC080F" w:rsidR="00024D1F" w:rsidRDefault="00024D1F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4D1F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NAPOMENA: </w:t>
            </w:r>
            <w:r w:rsidRPr="00024D1F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Nakon izrade dokumentacije tražene UTU potrebno je JPMD dostaviti</w:t>
            </w:r>
            <w:r w:rsidRPr="00024D1F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Revidovani Glavni projekat </w:t>
            </w:r>
            <w:r w:rsidRPr="00024D1F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(na CD-u u zaštićenoj verziji), original ili ovjerenu kopiju</w:t>
            </w:r>
            <w:r w:rsidRPr="00024D1F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Saglasnosti Glavnog </w:t>
            </w:r>
            <w:r w:rsidR="002C2A0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državnog</w:t>
            </w:r>
            <w:r w:rsidRPr="00024D1F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arhitekte i, (za objekte gdje </w:t>
            </w:r>
            <w:r w:rsidRPr="00024D1F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je to traženo) Dozvolu za obavljanje radnji, aktivnosti i djelatnosti u zaštićenom području izdatu od strane Agencije za zaštitu prirode i životne sredine, i Protivpožarna Saglasnost</w:t>
            </w:r>
          </w:p>
          <w:p w14:paraId="37A30C52" w14:textId="77777777" w:rsidR="00024D1F" w:rsidRDefault="00024D1F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41716E58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220485DF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3EC0C" w14:textId="77777777" w:rsidR="00A93872" w:rsidRDefault="00A93872" w:rsidP="0016116A">
      <w:pPr>
        <w:spacing w:after="0" w:line="240" w:lineRule="auto"/>
      </w:pPr>
      <w:r>
        <w:separator/>
      </w:r>
    </w:p>
  </w:endnote>
  <w:endnote w:type="continuationSeparator" w:id="0">
    <w:p w14:paraId="22A891C1" w14:textId="77777777" w:rsidR="00A93872" w:rsidRDefault="00A93872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5882" w14:textId="77777777" w:rsidR="00A93872" w:rsidRDefault="00A93872" w:rsidP="0016116A">
      <w:pPr>
        <w:spacing w:after="0" w:line="240" w:lineRule="auto"/>
      </w:pPr>
      <w:r>
        <w:separator/>
      </w:r>
    </w:p>
  </w:footnote>
  <w:footnote w:type="continuationSeparator" w:id="0">
    <w:p w14:paraId="09A490D9" w14:textId="77777777" w:rsidR="00A93872" w:rsidRDefault="00A93872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366369">
    <w:abstractNumId w:val="7"/>
  </w:num>
  <w:num w:numId="2" w16cid:durableId="1363625373">
    <w:abstractNumId w:val="9"/>
  </w:num>
  <w:num w:numId="3" w16cid:durableId="1163623128">
    <w:abstractNumId w:val="14"/>
  </w:num>
  <w:num w:numId="4" w16cid:durableId="2136832479">
    <w:abstractNumId w:val="11"/>
  </w:num>
  <w:num w:numId="5" w16cid:durableId="1374499874">
    <w:abstractNumId w:val="2"/>
  </w:num>
  <w:num w:numId="6" w16cid:durableId="757602058">
    <w:abstractNumId w:val="12"/>
  </w:num>
  <w:num w:numId="7" w16cid:durableId="1232889695">
    <w:abstractNumId w:val="5"/>
  </w:num>
  <w:num w:numId="8" w16cid:durableId="1496261763">
    <w:abstractNumId w:val="10"/>
  </w:num>
  <w:num w:numId="9" w16cid:durableId="1145077495">
    <w:abstractNumId w:val="0"/>
  </w:num>
  <w:num w:numId="10" w16cid:durableId="1986624359">
    <w:abstractNumId w:val="4"/>
  </w:num>
  <w:num w:numId="11" w16cid:durableId="1201625753">
    <w:abstractNumId w:val="13"/>
  </w:num>
  <w:num w:numId="12" w16cid:durableId="1633318447">
    <w:abstractNumId w:val="1"/>
  </w:num>
  <w:num w:numId="13" w16cid:durableId="442311535">
    <w:abstractNumId w:val="6"/>
  </w:num>
  <w:num w:numId="14" w16cid:durableId="1690642899">
    <w:abstractNumId w:val="8"/>
  </w:num>
  <w:num w:numId="15" w16cid:durableId="1828551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24D1F"/>
    <w:rsid w:val="00040549"/>
    <w:rsid w:val="00050936"/>
    <w:rsid w:val="0005219E"/>
    <w:rsid w:val="00052512"/>
    <w:rsid w:val="00053BD1"/>
    <w:rsid w:val="0006446D"/>
    <w:rsid w:val="00067AD9"/>
    <w:rsid w:val="00067F9B"/>
    <w:rsid w:val="000754D4"/>
    <w:rsid w:val="000831F6"/>
    <w:rsid w:val="00083F01"/>
    <w:rsid w:val="000949C3"/>
    <w:rsid w:val="00095206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558C4"/>
    <w:rsid w:val="0016116A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56A6E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C2A07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3971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3F0D44"/>
    <w:rsid w:val="0040220B"/>
    <w:rsid w:val="0040741F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1C22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95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32CD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28B"/>
    <w:rsid w:val="007D24C8"/>
    <w:rsid w:val="007D67CB"/>
    <w:rsid w:val="007D762A"/>
    <w:rsid w:val="007E01CA"/>
    <w:rsid w:val="007F01AC"/>
    <w:rsid w:val="007F43F1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860BA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27DC"/>
    <w:rsid w:val="009E328D"/>
    <w:rsid w:val="009F6019"/>
    <w:rsid w:val="00A03C32"/>
    <w:rsid w:val="00A078E7"/>
    <w:rsid w:val="00A109E6"/>
    <w:rsid w:val="00A173B3"/>
    <w:rsid w:val="00A21EB3"/>
    <w:rsid w:val="00A22429"/>
    <w:rsid w:val="00A23A7F"/>
    <w:rsid w:val="00A31AA8"/>
    <w:rsid w:val="00A34047"/>
    <w:rsid w:val="00A36C48"/>
    <w:rsid w:val="00A42177"/>
    <w:rsid w:val="00A500B5"/>
    <w:rsid w:val="00A61FD4"/>
    <w:rsid w:val="00A639E6"/>
    <w:rsid w:val="00A71435"/>
    <w:rsid w:val="00A837FC"/>
    <w:rsid w:val="00A83A97"/>
    <w:rsid w:val="00A905D8"/>
    <w:rsid w:val="00A93872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D36D7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0522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D0F62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41</cp:revision>
  <cp:lastPrinted>2018-12-17T12:56:00Z</cp:lastPrinted>
  <dcterms:created xsi:type="dcterms:W3CDTF">2025-02-17T12:25:00Z</dcterms:created>
  <dcterms:modified xsi:type="dcterms:W3CDTF">2025-08-11T12:42:00Z</dcterms:modified>
</cp:coreProperties>
</file>